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47474" w14:textId="77777777" w:rsidR="007C7585" w:rsidRPr="007C7585" w:rsidRDefault="007C7585" w:rsidP="007C7585">
      <w:pPr>
        <w:jc w:val="center"/>
        <w:rPr>
          <w:rFonts w:ascii="Arial" w:eastAsia="Times New Roman" w:hAnsi="Arial" w:cs="Arial"/>
          <w:b/>
          <w:sz w:val="28"/>
          <w:szCs w:val="28"/>
        </w:rPr>
      </w:pPr>
      <w:r w:rsidRPr="007C7585">
        <w:rPr>
          <w:rFonts w:ascii="Arial" w:eastAsia="Times New Roman" w:hAnsi="Arial" w:cs="Arial"/>
          <w:b/>
          <w:sz w:val="28"/>
          <w:szCs w:val="28"/>
        </w:rPr>
        <w:t xml:space="preserve">Förderprogramm </w:t>
      </w:r>
    </w:p>
    <w:p w14:paraId="722455F0" w14:textId="77777777" w:rsidR="007C7585" w:rsidRPr="007C7585" w:rsidRDefault="007C7585" w:rsidP="007C7585">
      <w:pPr>
        <w:jc w:val="center"/>
        <w:rPr>
          <w:rFonts w:ascii="Arial" w:eastAsia="Times New Roman" w:hAnsi="Arial" w:cs="Arial"/>
          <w:b/>
          <w:sz w:val="28"/>
          <w:szCs w:val="28"/>
        </w:rPr>
      </w:pPr>
      <w:r w:rsidRPr="007C7585">
        <w:rPr>
          <w:rFonts w:ascii="Arial" w:eastAsia="Times New Roman" w:hAnsi="Arial" w:cs="Arial"/>
          <w:b/>
          <w:sz w:val="28"/>
          <w:szCs w:val="28"/>
        </w:rPr>
        <w:t>„Kapitalisierung transnationaler Kooperation für KMU“</w:t>
      </w:r>
    </w:p>
    <w:p w14:paraId="7701C32F" w14:textId="77777777" w:rsidR="007C7585" w:rsidRPr="007C7585" w:rsidRDefault="007C7585" w:rsidP="007C7585">
      <w:pPr>
        <w:jc w:val="center"/>
        <w:rPr>
          <w:rFonts w:ascii="Arial" w:eastAsia="Times New Roman" w:hAnsi="Arial" w:cs="Arial"/>
          <w:b/>
          <w:sz w:val="28"/>
          <w:szCs w:val="28"/>
        </w:rPr>
      </w:pPr>
      <w:r w:rsidRPr="007C7585">
        <w:rPr>
          <w:rFonts w:ascii="Arial" w:eastAsia="Times New Roman" w:hAnsi="Arial" w:cs="Arial"/>
          <w:b/>
          <w:sz w:val="28"/>
          <w:szCs w:val="28"/>
        </w:rPr>
        <w:t>Akronym: „Kapi.Tra.BW“</w:t>
      </w:r>
    </w:p>
    <w:p w14:paraId="19A9CA9A" w14:textId="77777777" w:rsidR="007C7585" w:rsidRPr="007C7585" w:rsidRDefault="007C7585" w:rsidP="007C7585">
      <w:pPr>
        <w:jc w:val="center"/>
        <w:rPr>
          <w:rFonts w:ascii="Arial" w:eastAsia="Times New Roman" w:hAnsi="Arial" w:cs="Arial"/>
          <w:sz w:val="24"/>
          <w:szCs w:val="24"/>
        </w:rPr>
      </w:pPr>
      <w:r w:rsidRPr="007C7585">
        <w:rPr>
          <w:rFonts w:ascii="Arial" w:eastAsia="Times New Roman" w:hAnsi="Arial" w:cs="Arial"/>
          <w:sz w:val="24"/>
          <w:szCs w:val="24"/>
        </w:rPr>
        <w:t xml:space="preserve">vom </w:t>
      </w:r>
      <w:proofErr w:type="gramStart"/>
      <w:r w:rsidRPr="00294827">
        <w:rPr>
          <w:rFonts w:ascii="Arial" w:eastAsia="Times New Roman" w:hAnsi="Arial" w:cs="Arial"/>
          <w:sz w:val="24"/>
          <w:szCs w:val="24"/>
          <w:highlight w:val="yellow"/>
        </w:rPr>
        <w:t>…….</w:t>
      </w:r>
      <w:proofErr w:type="gramEnd"/>
      <w:r w:rsidRPr="00294827">
        <w:rPr>
          <w:rFonts w:ascii="Arial" w:eastAsia="Times New Roman" w:hAnsi="Arial" w:cs="Arial"/>
          <w:sz w:val="24"/>
          <w:szCs w:val="24"/>
          <w:highlight w:val="yellow"/>
        </w:rPr>
        <w:t>.</w:t>
      </w:r>
      <w:r w:rsidRPr="007C7585">
        <w:rPr>
          <w:rFonts w:ascii="Arial" w:eastAsia="Times New Roman" w:hAnsi="Arial" w:cs="Arial"/>
          <w:sz w:val="24"/>
          <w:szCs w:val="24"/>
        </w:rPr>
        <w:t>2021</w:t>
      </w:r>
    </w:p>
    <w:p w14:paraId="7F56CC0A" w14:textId="5817857B" w:rsidR="007C7585" w:rsidRPr="00614C5B" w:rsidRDefault="007C7585" w:rsidP="00614C5B">
      <w:pPr>
        <w:jc w:val="center"/>
        <w:rPr>
          <w:rFonts w:ascii="Arial" w:eastAsia="Times New Roman" w:hAnsi="Arial" w:cs="Arial"/>
          <w:sz w:val="24"/>
          <w:szCs w:val="24"/>
        </w:rPr>
      </w:pPr>
      <w:r w:rsidRPr="007C7585">
        <w:rPr>
          <w:rFonts w:ascii="Arial" w:eastAsia="Times New Roman" w:hAnsi="Arial" w:cs="Arial"/>
          <w:sz w:val="24"/>
          <w:szCs w:val="24"/>
        </w:rPr>
        <w:t>3. Aufruf</w:t>
      </w:r>
    </w:p>
    <w:p w14:paraId="3FDE88CE" w14:textId="77777777" w:rsidR="007C7585" w:rsidRDefault="007C7585" w:rsidP="007C7585">
      <w:pPr>
        <w:spacing w:after="0" w:line="240" w:lineRule="auto"/>
        <w:jc w:val="both"/>
        <w:rPr>
          <w:rFonts w:ascii="Arial" w:eastAsia="Times New Roman" w:hAnsi="Arial" w:cs="Arial"/>
          <w:sz w:val="20"/>
          <w:szCs w:val="20"/>
          <w:lang w:eastAsia="de-DE"/>
        </w:rPr>
      </w:pPr>
    </w:p>
    <w:p w14:paraId="57331356" w14:textId="3242F6D5" w:rsidR="00775F4E" w:rsidRPr="00614C5B" w:rsidRDefault="00614C5B" w:rsidP="00614C5B">
      <w:pPr>
        <w:rPr>
          <w:rFonts w:ascii="Arial" w:hAnsi="Arial" w:cs="Arial"/>
          <w:b/>
          <w:sz w:val="24"/>
          <w:szCs w:val="24"/>
          <w:u w:val="single"/>
        </w:rPr>
      </w:pPr>
      <w:r w:rsidRPr="00614C5B">
        <w:rPr>
          <w:rFonts w:ascii="Arial" w:hAnsi="Arial" w:cs="Arial"/>
          <w:b/>
          <w:sz w:val="24"/>
          <w:szCs w:val="24"/>
          <w:u w:val="single"/>
        </w:rPr>
        <w:t>I.</w:t>
      </w:r>
      <w:r>
        <w:rPr>
          <w:rFonts w:ascii="Arial" w:hAnsi="Arial" w:cs="Arial"/>
          <w:b/>
          <w:sz w:val="24"/>
          <w:szCs w:val="24"/>
          <w:u w:val="single"/>
        </w:rPr>
        <w:t xml:space="preserve"> </w:t>
      </w:r>
      <w:r w:rsidR="00775F4E" w:rsidRPr="00614C5B">
        <w:rPr>
          <w:rFonts w:ascii="Arial" w:hAnsi="Arial" w:cs="Arial"/>
          <w:b/>
          <w:sz w:val="24"/>
          <w:szCs w:val="24"/>
          <w:u w:val="single"/>
        </w:rPr>
        <w:t>Zuwendungsziel</w:t>
      </w:r>
    </w:p>
    <w:p w14:paraId="5D79B58A" w14:textId="77777777" w:rsidR="00775F4E" w:rsidRDefault="00775F4E" w:rsidP="007C7585">
      <w:pPr>
        <w:jc w:val="both"/>
        <w:rPr>
          <w:rFonts w:ascii="Arial" w:eastAsia="Times New Roman" w:hAnsi="Arial" w:cs="Arial"/>
          <w:sz w:val="24"/>
          <w:szCs w:val="24"/>
        </w:rPr>
      </w:pPr>
    </w:p>
    <w:p w14:paraId="21364D2C" w14:textId="77777777" w:rsidR="007C7585" w:rsidRDefault="007C7585" w:rsidP="007C7585">
      <w:pPr>
        <w:jc w:val="both"/>
        <w:rPr>
          <w:rFonts w:ascii="Arial" w:eastAsia="Times New Roman" w:hAnsi="Arial" w:cs="Arial"/>
          <w:sz w:val="24"/>
          <w:szCs w:val="24"/>
        </w:rPr>
      </w:pPr>
      <w:r>
        <w:rPr>
          <w:rFonts w:ascii="Arial" w:eastAsia="Times New Roman" w:hAnsi="Arial" w:cs="Arial"/>
          <w:sz w:val="24"/>
          <w:szCs w:val="24"/>
        </w:rPr>
        <w:t xml:space="preserve">Das Ministerium für Wirtschaft, Arbeit und </w:t>
      </w:r>
      <w:r w:rsidR="004E04C1">
        <w:rPr>
          <w:rFonts w:ascii="Arial" w:eastAsia="Times New Roman" w:hAnsi="Arial" w:cs="Arial"/>
          <w:sz w:val="24"/>
          <w:szCs w:val="24"/>
        </w:rPr>
        <w:t xml:space="preserve">Tourismus </w:t>
      </w:r>
      <w:r>
        <w:rPr>
          <w:rFonts w:ascii="Arial" w:eastAsia="Times New Roman" w:hAnsi="Arial" w:cs="Arial"/>
          <w:sz w:val="24"/>
          <w:szCs w:val="24"/>
        </w:rPr>
        <w:t>Baden-Württemberg unterstützt mit</w:t>
      </w:r>
      <w:r w:rsidRPr="007C7585">
        <w:rPr>
          <w:rFonts w:ascii="Arial" w:eastAsia="Times New Roman" w:hAnsi="Arial" w:cs="Arial"/>
          <w:sz w:val="24"/>
          <w:szCs w:val="24"/>
        </w:rPr>
        <w:t xml:space="preserve"> dem Förderprogramm </w:t>
      </w:r>
      <w:r w:rsidRPr="007C7585">
        <w:rPr>
          <w:rFonts w:ascii="Arial" w:eastAsia="Times New Roman" w:hAnsi="Arial" w:cs="Arial"/>
          <w:b/>
          <w:sz w:val="24"/>
          <w:szCs w:val="24"/>
        </w:rPr>
        <w:t xml:space="preserve">Kapitalisierung transnationaler Kooperation für KMU </w:t>
      </w:r>
      <w:r w:rsidRPr="007C7585">
        <w:rPr>
          <w:rFonts w:ascii="Arial" w:eastAsia="Times New Roman" w:hAnsi="Arial" w:cs="Arial"/>
          <w:sz w:val="24"/>
          <w:szCs w:val="24"/>
        </w:rPr>
        <w:t>Maßnahmen</w:t>
      </w:r>
      <w:r>
        <w:rPr>
          <w:rFonts w:ascii="Arial" w:eastAsia="Times New Roman" w:hAnsi="Arial" w:cs="Arial"/>
          <w:sz w:val="24"/>
          <w:szCs w:val="24"/>
        </w:rPr>
        <w:t xml:space="preserve"> zur </w:t>
      </w:r>
      <w:r w:rsidRPr="007C7585">
        <w:rPr>
          <w:rFonts w:ascii="Arial" w:eastAsia="Times New Roman" w:hAnsi="Arial" w:cs="Arial"/>
          <w:sz w:val="24"/>
          <w:szCs w:val="24"/>
        </w:rPr>
        <w:t>Unterstützung von kleinen und mittleren Unternehmen (KMU) in Baden-Württemberg.</w:t>
      </w:r>
      <w:r>
        <w:rPr>
          <w:rFonts w:ascii="Arial" w:eastAsia="Times New Roman" w:hAnsi="Arial" w:cs="Arial"/>
          <w:sz w:val="24"/>
          <w:szCs w:val="24"/>
        </w:rPr>
        <w:t xml:space="preserve"> Bei dieser Förderung stehen die Stärkung der europäischen Wertschöpfungsketten sowie die Steigerung der Wettbewerbsfähigkeit </w:t>
      </w:r>
      <w:r w:rsidR="000C5708">
        <w:rPr>
          <w:rFonts w:ascii="Arial" w:eastAsia="Times New Roman" w:hAnsi="Arial" w:cs="Arial"/>
          <w:sz w:val="24"/>
          <w:szCs w:val="24"/>
        </w:rPr>
        <w:t>von</w:t>
      </w:r>
      <w:r>
        <w:rPr>
          <w:rFonts w:ascii="Arial" w:eastAsia="Times New Roman" w:hAnsi="Arial" w:cs="Arial"/>
          <w:sz w:val="24"/>
          <w:szCs w:val="24"/>
        </w:rPr>
        <w:t xml:space="preserve"> kleinen und mittler</w:t>
      </w:r>
      <w:r w:rsidR="000C5708">
        <w:rPr>
          <w:rFonts w:ascii="Arial" w:eastAsia="Times New Roman" w:hAnsi="Arial" w:cs="Arial"/>
          <w:sz w:val="24"/>
          <w:szCs w:val="24"/>
        </w:rPr>
        <w:t>e</w:t>
      </w:r>
      <w:r>
        <w:rPr>
          <w:rFonts w:ascii="Arial" w:eastAsia="Times New Roman" w:hAnsi="Arial" w:cs="Arial"/>
          <w:sz w:val="24"/>
          <w:szCs w:val="24"/>
        </w:rPr>
        <w:t>n Unternehmen im Fokus.</w:t>
      </w:r>
    </w:p>
    <w:p w14:paraId="3B3B42E3" w14:textId="6A2F1732" w:rsidR="00775F4E" w:rsidRPr="007C7585" w:rsidRDefault="00A54801" w:rsidP="007C7585">
      <w:pPr>
        <w:jc w:val="both"/>
        <w:rPr>
          <w:rFonts w:ascii="Arial" w:eastAsia="Times New Roman" w:hAnsi="Arial" w:cs="Arial"/>
          <w:sz w:val="24"/>
          <w:szCs w:val="24"/>
        </w:rPr>
      </w:pPr>
      <w:r>
        <w:rPr>
          <w:rFonts w:ascii="Arial" w:eastAsia="Times New Roman" w:hAnsi="Arial" w:cs="Arial"/>
          <w:sz w:val="24"/>
          <w:szCs w:val="24"/>
        </w:rPr>
        <w:t>Dieses grundsätzliche Förderziel wird aufgrund der derzeitigen Corona-Pandemie eingegrenzt und fokussiert: D</w:t>
      </w:r>
      <w:r w:rsidR="00775F4E" w:rsidRPr="00775F4E">
        <w:rPr>
          <w:rFonts w:ascii="Arial" w:eastAsia="Times New Roman" w:hAnsi="Arial" w:cs="Arial"/>
          <w:sz w:val="24"/>
          <w:szCs w:val="24"/>
        </w:rPr>
        <w:t xml:space="preserve">er aktuelle Aufruf </w:t>
      </w:r>
      <w:r>
        <w:rPr>
          <w:rFonts w:ascii="Arial" w:eastAsia="Times New Roman" w:hAnsi="Arial" w:cs="Arial"/>
          <w:sz w:val="24"/>
          <w:szCs w:val="24"/>
        </w:rPr>
        <w:t xml:space="preserve">legt </w:t>
      </w:r>
      <w:r w:rsidR="00775F4E" w:rsidRPr="00775F4E">
        <w:rPr>
          <w:rFonts w:ascii="Arial" w:eastAsia="Times New Roman" w:hAnsi="Arial" w:cs="Arial"/>
          <w:sz w:val="24"/>
          <w:szCs w:val="24"/>
        </w:rPr>
        <w:t xml:space="preserve">einen besonderen Schwerpunkt auf die Förderung der Kooperation </w:t>
      </w:r>
      <w:r w:rsidR="009A0459">
        <w:rPr>
          <w:rFonts w:ascii="Arial" w:eastAsia="Times New Roman" w:hAnsi="Arial" w:cs="Arial"/>
          <w:sz w:val="24"/>
          <w:szCs w:val="24"/>
        </w:rPr>
        <w:t>zwischen den</w:t>
      </w:r>
      <w:r w:rsidR="00775F4E" w:rsidRPr="00775F4E">
        <w:rPr>
          <w:rFonts w:ascii="Arial" w:eastAsia="Times New Roman" w:hAnsi="Arial" w:cs="Arial"/>
          <w:sz w:val="24"/>
          <w:szCs w:val="24"/>
        </w:rPr>
        <w:t xml:space="preserve"> Makroregionen, wie der Alpenregion oder </w:t>
      </w:r>
      <w:r w:rsidR="000C5708">
        <w:rPr>
          <w:rFonts w:ascii="Arial" w:eastAsia="Times New Roman" w:hAnsi="Arial" w:cs="Arial"/>
          <w:sz w:val="24"/>
          <w:szCs w:val="24"/>
        </w:rPr>
        <w:t xml:space="preserve">der </w:t>
      </w:r>
      <w:r w:rsidR="00775F4E" w:rsidRPr="00775F4E">
        <w:rPr>
          <w:rFonts w:ascii="Arial" w:eastAsia="Times New Roman" w:hAnsi="Arial" w:cs="Arial"/>
          <w:sz w:val="24"/>
          <w:szCs w:val="24"/>
        </w:rPr>
        <w:t>Donauregion. Mit dem 3. Aufruf des Kapi.Tra</w:t>
      </w:r>
      <w:r w:rsidR="004E04C1">
        <w:rPr>
          <w:rFonts w:ascii="Arial" w:eastAsia="Times New Roman" w:hAnsi="Arial" w:cs="Arial"/>
          <w:sz w:val="24"/>
          <w:szCs w:val="24"/>
        </w:rPr>
        <w:t>.BW</w:t>
      </w:r>
      <w:r w:rsidR="000C5708">
        <w:rPr>
          <w:rFonts w:ascii="Arial" w:eastAsia="Times New Roman" w:hAnsi="Arial" w:cs="Arial"/>
          <w:sz w:val="24"/>
          <w:szCs w:val="24"/>
        </w:rPr>
        <w:t>-</w:t>
      </w:r>
      <w:r w:rsidR="00775F4E" w:rsidRPr="00775F4E">
        <w:rPr>
          <w:rFonts w:ascii="Arial" w:eastAsia="Times New Roman" w:hAnsi="Arial" w:cs="Arial"/>
          <w:sz w:val="24"/>
          <w:szCs w:val="24"/>
        </w:rPr>
        <w:t xml:space="preserve">Programms beteiligt sich Baden-Württemberg an der </w:t>
      </w:r>
      <w:proofErr w:type="spellStart"/>
      <w:r w:rsidR="00775F4E" w:rsidRPr="00775F4E">
        <w:rPr>
          <w:rFonts w:ascii="Arial" w:eastAsia="Times New Roman" w:hAnsi="Arial" w:cs="Arial"/>
          <w:sz w:val="24"/>
          <w:szCs w:val="24"/>
        </w:rPr>
        <w:t>makroregion</w:t>
      </w:r>
      <w:r w:rsidR="000C5708">
        <w:rPr>
          <w:rFonts w:ascii="Arial" w:eastAsia="Times New Roman" w:hAnsi="Arial" w:cs="Arial"/>
          <w:sz w:val="24"/>
          <w:szCs w:val="24"/>
        </w:rPr>
        <w:t>en</w:t>
      </w:r>
      <w:proofErr w:type="spellEnd"/>
      <w:r w:rsidR="000C5708">
        <w:rPr>
          <w:rFonts w:ascii="Arial" w:eastAsia="Times New Roman" w:hAnsi="Arial" w:cs="Arial"/>
          <w:sz w:val="24"/>
          <w:szCs w:val="24"/>
        </w:rPr>
        <w:t>-</w:t>
      </w:r>
      <w:r w:rsidR="00775F4E" w:rsidRPr="00775F4E">
        <w:rPr>
          <w:rFonts w:ascii="Arial" w:eastAsia="Times New Roman" w:hAnsi="Arial" w:cs="Arial"/>
          <w:sz w:val="24"/>
          <w:szCs w:val="24"/>
        </w:rPr>
        <w:t xml:space="preserve">übergreifenden Ausschreibung “Innovation Express 2021“. Im Rahmen der Ausschreibung müssen </w:t>
      </w:r>
      <w:r w:rsidR="003471A2">
        <w:rPr>
          <w:rFonts w:ascii="Arial" w:eastAsia="Times New Roman" w:hAnsi="Arial" w:cs="Arial"/>
          <w:sz w:val="24"/>
          <w:szCs w:val="24"/>
        </w:rPr>
        <w:t xml:space="preserve">baden-württembergische </w:t>
      </w:r>
      <w:r w:rsidR="009A0459">
        <w:rPr>
          <w:rFonts w:ascii="Arial" w:eastAsia="Times New Roman" w:hAnsi="Arial" w:cs="Arial"/>
          <w:sz w:val="24"/>
          <w:szCs w:val="24"/>
        </w:rPr>
        <w:t>Antragsteller</w:t>
      </w:r>
      <w:r w:rsidR="009A0459" w:rsidRPr="00775F4E">
        <w:rPr>
          <w:rFonts w:ascii="Arial" w:eastAsia="Times New Roman" w:hAnsi="Arial" w:cs="Arial"/>
          <w:sz w:val="24"/>
          <w:szCs w:val="24"/>
        </w:rPr>
        <w:t xml:space="preserve"> </w:t>
      </w:r>
      <w:r w:rsidR="00775F4E" w:rsidRPr="00775F4E">
        <w:rPr>
          <w:rFonts w:ascii="Arial" w:eastAsia="Times New Roman" w:hAnsi="Arial" w:cs="Arial"/>
          <w:sz w:val="24"/>
          <w:szCs w:val="24"/>
        </w:rPr>
        <w:t xml:space="preserve">mit </w:t>
      </w:r>
      <w:r w:rsidR="009A0459">
        <w:rPr>
          <w:rFonts w:ascii="Arial" w:eastAsia="Times New Roman" w:hAnsi="Arial" w:cs="Arial"/>
          <w:sz w:val="24"/>
          <w:szCs w:val="24"/>
        </w:rPr>
        <w:t xml:space="preserve">mindestens einem </w:t>
      </w:r>
      <w:r w:rsidR="00775F4E" w:rsidRPr="00775F4E">
        <w:rPr>
          <w:rFonts w:ascii="Arial" w:eastAsia="Times New Roman" w:hAnsi="Arial" w:cs="Arial"/>
          <w:sz w:val="24"/>
          <w:szCs w:val="24"/>
        </w:rPr>
        <w:t xml:space="preserve">Akteur aus einer </w:t>
      </w:r>
      <w:r w:rsidR="000C5708">
        <w:rPr>
          <w:rFonts w:ascii="Arial" w:eastAsia="Times New Roman" w:hAnsi="Arial" w:cs="Arial"/>
          <w:sz w:val="24"/>
          <w:szCs w:val="24"/>
        </w:rPr>
        <w:t xml:space="preserve">oder mehreren </w:t>
      </w:r>
      <w:r w:rsidR="00775F4E" w:rsidRPr="00775F4E">
        <w:rPr>
          <w:rFonts w:ascii="Arial" w:eastAsia="Times New Roman" w:hAnsi="Arial" w:cs="Arial"/>
          <w:sz w:val="24"/>
          <w:szCs w:val="24"/>
        </w:rPr>
        <w:t>der folgenden Regionen kooperieren: Brandenburg, Fribourg (Schweiz)</w:t>
      </w:r>
      <w:r w:rsidR="008C7313">
        <w:rPr>
          <w:rFonts w:ascii="Arial" w:eastAsia="Times New Roman" w:hAnsi="Arial" w:cs="Arial"/>
          <w:sz w:val="24"/>
          <w:szCs w:val="24"/>
        </w:rPr>
        <w:t xml:space="preserve">, </w:t>
      </w:r>
      <w:r w:rsidR="00775F4E" w:rsidRPr="00775F4E">
        <w:rPr>
          <w:rFonts w:ascii="Arial" w:eastAsia="Times New Roman" w:hAnsi="Arial" w:cs="Arial"/>
          <w:sz w:val="24"/>
          <w:szCs w:val="24"/>
        </w:rPr>
        <w:t>Salzburg (Österreich).</w:t>
      </w:r>
    </w:p>
    <w:p w14:paraId="6B81D741" w14:textId="77777777" w:rsidR="005B5866" w:rsidRDefault="005B5866" w:rsidP="007C7585">
      <w:pPr>
        <w:spacing w:after="0"/>
        <w:jc w:val="both"/>
        <w:rPr>
          <w:rFonts w:ascii="Arial" w:eastAsia="Times New Roman" w:hAnsi="Arial" w:cs="Arial"/>
          <w:sz w:val="24"/>
          <w:szCs w:val="24"/>
        </w:rPr>
      </w:pPr>
    </w:p>
    <w:p w14:paraId="6F2BBBD1" w14:textId="77777777" w:rsidR="005B5866" w:rsidRPr="005B5866" w:rsidRDefault="005B5866" w:rsidP="007C7585">
      <w:pPr>
        <w:spacing w:after="0"/>
        <w:jc w:val="both"/>
        <w:rPr>
          <w:rFonts w:ascii="Arial" w:eastAsia="Times New Roman" w:hAnsi="Arial" w:cs="Arial"/>
          <w:b/>
          <w:sz w:val="24"/>
          <w:szCs w:val="24"/>
        </w:rPr>
      </w:pPr>
      <w:r w:rsidRPr="005B5866">
        <w:rPr>
          <w:rFonts w:ascii="Arial" w:eastAsia="Times New Roman" w:hAnsi="Arial" w:cs="Arial"/>
          <w:b/>
          <w:sz w:val="24"/>
          <w:szCs w:val="24"/>
        </w:rPr>
        <w:t xml:space="preserve">Hintergrund </w:t>
      </w:r>
      <w:r>
        <w:rPr>
          <w:rFonts w:ascii="Arial" w:eastAsia="Times New Roman" w:hAnsi="Arial" w:cs="Arial"/>
          <w:b/>
          <w:sz w:val="24"/>
          <w:szCs w:val="24"/>
        </w:rPr>
        <w:t>„Innovation express 2021“</w:t>
      </w:r>
    </w:p>
    <w:p w14:paraId="7BD12DA5" w14:textId="77777777" w:rsidR="007C7585" w:rsidRPr="007C7585" w:rsidRDefault="007C7585" w:rsidP="007C7585">
      <w:pPr>
        <w:spacing w:after="0"/>
        <w:jc w:val="both"/>
        <w:rPr>
          <w:rFonts w:ascii="Arial" w:eastAsia="Times New Roman" w:hAnsi="Arial" w:cs="Arial"/>
          <w:sz w:val="24"/>
          <w:szCs w:val="24"/>
        </w:rPr>
      </w:pPr>
      <w:r w:rsidRPr="007C7585">
        <w:rPr>
          <w:rFonts w:ascii="Arial" w:eastAsia="Times New Roman" w:hAnsi="Arial" w:cs="Arial"/>
          <w:sz w:val="24"/>
          <w:szCs w:val="24"/>
        </w:rPr>
        <w:t xml:space="preserve">Die aktuelle COVID-19 Pandemie hat gezeigt, dass </w:t>
      </w:r>
      <w:r w:rsidR="00A54801">
        <w:rPr>
          <w:rFonts w:ascii="Arial" w:eastAsia="Times New Roman" w:hAnsi="Arial" w:cs="Arial"/>
          <w:sz w:val="24"/>
          <w:szCs w:val="24"/>
        </w:rPr>
        <w:t xml:space="preserve">internationale </w:t>
      </w:r>
      <w:r w:rsidRPr="007C7585">
        <w:rPr>
          <w:rFonts w:ascii="Arial" w:eastAsia="Times New Roman" w:hAnsi="Arial" w:cs="Arial"/>
          <w:sz w:val="24"/>
          <w:szCs w:val="24"/>
        </w:rPr>
        <w:t xml:space="preserve">Zulieferketten in der heutigen Zeit deutlich fragiler und anfälliger für Krisen sind. Gerade Zulieferketten, die </w:t>
      </w:r>
      <w:r w:rsidR="00A54801">
        <w:rPr>
          <w:rFonts w:ascii="Arial" w:eastAsia="Times New Roman" w:hAnsi="Arial" w:cs="Arial"/>
          <w:sz w:val="24"/>
          <w:szCs w:val="24"/>
        </w:rPr>
        <w:t xml:space="preserve">z.B. </w:t>
      </w:r>
      <w:r w:rsidRPr="007C7585">
        <w:rPr>
          <w:rFonts w:ascii="Arial" w:eastAsia="Times New Roman" w:hAnsi="Arial" w:cs="Arial"/>
          <w:sz w:val="24"/>
          <w:szCs w:val="24"/>
        </w:rPr>
        <w:t xml:space="preserve">in </w:t>
      </w:r>
      <w:r w:rsidR="00A54801">
        <w:rPr>
          <w:rFonts w:ascii="Arial" w:eastAsia="Times New Roman" w:hAnsi="Arial" w:cs="Arial"/>
          <w:sz w:val="24"/>
          <w:szCs w:val="24"/>
        </w:rPr>
        <w:t>asiatischen</w:t>
      </w:r>
      <w:r w:rsidR="00A54801" w:rsidRPr="007C7585">
        <w:rPr>
          <w:rFonts w:ascii="Arial" w:eastAsia="Times New Roman" w:hAnsi="Arial" w:cs="Arial"/>
          <w:sz w:val="24"/>
          <w:szCs w:val="24"/>
        </w:rPr>
        <w:t xml:space="preserve"> </w:t>
      </w:r>
      <w:r w:rsidRPr="007C7585">
        <w:rPr>
          <w:rFonts w:ascii="Arial" w:eastAsia="Times New Roman" w:hAnsi="Arial" w:cs="Arial"/>
          <w:sz w:val="24"/>
          <w:szCs w:val="24"/>
        </w:rPr>
        <w:t xml:space="preserve">Ländern begannen (z.B. in Form von </w:t>
      </w:r>
      <w:r w:rsidR="00A54801">
        <w:rPr>
          <w:rFonts w:ascii="Arial" w:eastAsia="Times New Roman" w:hAnsi="Arial" w:cs="Arial"/>
          <w:sz w:val="24"/>
          <w:szCs w:val="24"/>
        </w:rPr>
        <w:t>Vorprodukten</w:t>
      </w:r>
      <w:r w:rsidRPr="007C7585">
        <w:rPr>
          <w:rFonts w:ascii="Arial" w:eastAsia="Times New Roman" w:hAnsi="Arial" w:cs="Arial"/>
          <w:sz w:val="24"/>
          <w:szCs w:val="24"/>
        </w:rPr>
        <w:t>)</w:t>
      </w:r>
      <w:r w:rsidR="000C5708">
        <w:rPr>
          <w:rFonts w:ascii="Arial" w:eastAsia="Times New Roman" w:hAnsi="Arial" w:cs="Arial"/>
          <w:sz w:val="24"/>
          <w:szCs w:val="24"/>
        </w:rPr>
        <w:t>,</w:t>
      </w:r>
      <w:r w:rsidRPr="007C7585">
        <w:rPr>
          <w:rFonts w:ascii="Arial" w:eastAsia="Times New Roman" w:hAnsi="Arial" w:cs="Arial"/>
          <w:sz w:val="24"/>
          <w:szCs w:val="24"/>
        </w:rPr>
        <w:t xml:space="preserve"> funktionierten während der COV</w:t>
      </w:r>
      <w:r w:rsidR="00510E3E">
        <w:rPr>
          <w:rFonts w:ascii="Arial" w:eastAsia="Times New Roman" w:hAnsi="Arial" w:cs="Arial"/>
          <w:sz w:val="24"/>
          <w:szCs w:val="24"/>
        </w:rPr>
        <w:t>I</w:t>
      </w:r>
      <w:r w:rsidRPr="007C7585">
        <w:rPr>
          <w:rFonts w:ascii="Arial" w:eastAsia="Times New Roman" w:hAnsi="Arial" w:cs="Arial"/>
          <w:sz w:val="24"/>
          <w:szCs w:val="24"/>
        </w:rPr>
        <w:t xml:space="preserve">D-19 Pandemie oftmals nicht. </w:t>
      </w:r>
      <w:r w:rsidR="00510E3E">
        <w:rPr>
          <w:rFonts w:ascii="Arial" w:eastAsia="Times New Roman" w:hAnsi="Arial" w:cs="Arial"/>
          <w:sz w:val="24"/>
          <w:szCs w:val="24"/>
        </w:rPr>
        <w:t xml:space="preserve">In </w:t>
      </w:r>
      <w:r w:rsidR="00A54801">
        <w:rPr>
          <w:rFonts w:ascii="Arial" w:eastAsia="Times New Roman" w:hAnsi="Arial" w:cs="Arial"/>
          <w:sz w:val="24"/>
          <w:szCs w:val="24"/>
        </w:rPr>
        <w:t>vielen</w:t>
      </w:r>
      <w:r w:rsidR="00510E3E">
        <w:rPr>
          <w:rFonts w:ascii="Arial" w:eastAsia="Times New Roman" w:hAnsi="Arial" w:cs="Arial"/>
          <w:sz w:val="24"/>
          <w:szCs w:val="24"/>
        </w:rPr>
        <w:t xml:space="preserve"> Fällen</w:t>
      </w:r>
      <w:r w:rsidRPr="007C7585">
        <w:rPr>
          <w:rFonts w:ascii="Arial" w:eastAsia="Times New Roman" w:hAnsi="Arial" w:cs="Arial"/>
          <w:sz w:val="24"/>
          <w:szCs w:val="24"/>
        </w:rPr>
        <w:t xml:space="preserve"> gab es keine „</w:t>
      </w:r>
      <w:proofErr w:type="spellStart"/>
      <w:r w:rsidRPr="007C7585">
        <w:rPr>
          <w:rFonts w:ascii="Arial" w:eastAsia="Times New Roman" w:hAnsi="Arial" w:cs="Arial"/>
          <w:sz w:val="24"/>
          <w:szCs w:val="24"/>
        </w:rPr>
        <w:t>second</w:t>
      </w:r>
      <w:proofErr w:type="spellEnd"/>
      <w:r w:rsidRPr="007C7585">
        <w:rPr>
          <w:rFonts w:ascii="Arial" w:eastAsia="Times New Roman" w:hAnsi="Arial" w:cs="Arial"/>
          <w:sz w:val="24"/>
          <w:szCs w:val="24"/>
        </w:rPr>
        <w:t xml:space="preserve"> </w:t>
      </w:r>
      <w:proofErr w:type="spellStart"/>
      <w:r w:rsidR="00A54801">
        <w:rPr>
          <w:rFonts w:ascii="Arial" w:eastAsia="Times New Roman" w:hAnsi="Arial" w:cs="Arial"/>
          <w:sz w:val="24"/>
          <w:szCs w:val="24"/>
        </w:rPr>
        <w:t>s</w:t>
      </w:r>
      <w:r w:rsidRPr="007C7585">
        <w:rPr>
          <w:rFonts w:ascii="Arial" w:eastAsia="Times New Roman" w:hAnsi="Arial" w:cs="Arial"/>
          <w:sz w:val="24"/>
          <w:szCs w:val="24"/>
        </w:rPr>
        <w:t>ources</w:t>
      </w:r>
      <w:proofErr w:type="spellEnd"/>
      <w:r w:rsidRPr="007C7585">
        <w:rPr>
          <w:rFonts w:ascii="Arial" w:eastAsia="Times New Roman" w:hAnsi="Arial" w:cs="Arial"/>
          <w:sz w:val="24"/>
          <w:szCs w:val="24"/>
        </w:rPr>
        <w:t xml:space="preserve">“, so dass Alternativen fehlten, was sich negativ auf </w:t>
      </w:r>
      <w:r w:rsidR="00510E3E">
        <w:rPr>
          <w:rFonts w:ascii="Arial" w:eastAsia="Times New Roman" w:hAnsi="Arial" w:cs="Arial"/>
          <w:sz w:val="24"/>
          <w:szCs w:val="24"/>
        </w:rPr>
        <w:t xml:space="preserve">die europäischen </w:t>
      </w:r>
      <w:r w:rsidRPr="007C7585">
        <w:rPr>
          <w:rFonts w:ascii="Arial" w:eastAsia="Times New Roman" w:hAnsi="Arial" w:cs="Arial"/>
          <w:sz w:val="24"/>
          <w:szCs w:val="24"/>
        </w:rPr>
        <w:t xml:space="preserve">Akteure, die </w:t>
      </w:r>
      <w:r w:rsidR="000C5708">
        <w:rPr>
          <w:rFonts w:ascii="Arial" w:eastAsia="Times New Roman" w:hAnsi="Arial" w:cs="Arial"/>
          <w:sz w:val="24"/>
          <w:szCs w:val="24"/>
        </w:rPr>
        <w:t xml:space="preserve">sich </w:t>
      </w:r>
      <w:r w:rsidR="00A54801">
        <w:rPr>
          <w:rFonts w:ascii="Arial" w:eastAsia="Times New Roman" w:hAnsi="Arial" w:cs="Arial"/>
          <w:sz w:val="24"/>
          <w:szCs w:val="24"/>
        </w:rPr>
        <w:t xml:space="preserve">häufiger </w:t>
      </w:r>
      <w:r w:rsidRPr="007C7585">
        <w:rPr>
          <w:rFonts w:ascii="Arial" w:eastAsia="Times New Roman" w:hAnsi="Arial" w:cs="Arial"/>
          <w:sz w:val="24"/>
          <w:szCs w:val="24"/>
        </w:rPr>
        <w:t xml:space="preserve">in der Mitte oder am Ende der entsprechenden Zulieferkette </w:t>
      </w:r>
      <w:r w:rsidR="00A54801">
        <w:rPr>
          <w:rFonts w:ascii="Arial" w:eastAsia="Times New Roman" w:hAnsi="Arial" w:cs="Arial"/>
          <w:sz w:val="24"/>
          <w:szCs w:val="24"/>
        </w:rPr>
        <w:t>befinden</w:t>
      </w:r>
      <w:r w:rsidRPr="007C7585">
        <w:rPr>
          <w:rFonts w:ascii="Arial" w:eastAsia="Times New Roman" w:hAnsi="Arial" w:cs="Arial"/>
          <w:sz w:val="24"/>
          <w:szCs w:val="24"/>
        </w:rPr>
        <w:t>, auswirkte.</w:t>
      </w:r>
    </w:p>
    <w:p w14:paraId="22D1025D" w14:textId="77777777" w:rsidR="007C7585" w:rsidRPr="007C7585" w:rsidRDefault="007C7585" w:rsidP="007C7585">
      <w:pPr>
        <w:spacing w:after="0"/>
        <w:jc w:val="both"/>
        <w:rPr>
          <w:rFonts w:ascii="Arial" w:eastAsia="Times New Roman" w:hAnsi="Arial" w:cs="Arial"/>
          <w:sz w:val="24"/>
          <w:szCs w:val="24"/>
        </w:rPr>
      </w:pPr>
    </w:p>
    <w:p w14:paraId="47546128" w14:textId="77777777" w:rsidR="00271D03" w:rsidRDefault="007C7585" w:rsidP="007C7585">
      <w:pPr>
        <w:spacing w:after="0"/>
        <w:jc w:val="both"/>
        <w:rPr>
          <w:rFonts w:ascii="Arial" w:eastAsia="Times New Roman" w:hAnsi="Arial" w:cs="Arial"/>
          <w:sz w:val="24"/>
          <w:szCs w:val="24"/>
        </w:rPr>
      </w:pPr>
      <w:r w:rsidRPr="007C7585">
        <w:rPr>
          <w:rFonts w:ascii="Arial" w:eastAsia="Times New Roman" w:hAnsi="Arial" w:cs="Arial"/>
          <w:sz w:val="24"/>
          <w:szCs w:val="24"/>
        </w:rPr>
        <w:t xml:space="preserve">Während Großunternehmen bereits begonnen haben, auf diese Problematik zu reagieren und ihre Zulieferketten mit verschiedensten Ansätzen zu optimieren, haben </w:t>
      </w:r>
      <w:r w:rsidR="000C5708">
        <w:rPr>
          <w:rFonts w:ascii="Arial" w:eastAsia="Times New Roman" w:hAnsi="Arial" w:cs="Arial"/>
          <w:sz w:val="24"/>
          <w:szCs w:val="24"/>
        </w:rPr>
        <w:t>KMU,</w:t>
      </w:r>
      <w:r w:rsidRPr="007C7585">
        <w:rPr>
          <w:rFonts w:ascii="Arial" w:eastAsia="Times New Roman" w:hAnsi="Arial" w:cs="Arial"/>
          <w:sz w:val="24"/>
          <w:szCs w:val="24"/>
        </w:rPr>
        <w:t xml:space="preserve"> z. B. im Bereich des Gesundheitssektors oder der Bioökonomie</w:t>
      </w:r>
      <w:r w:rsidR="000C5708">
        <w:rPr>
          <w:rFonts w:ascii="Arial" w:eastAsia="Times New Roman" w:hAnsi="Arial" w:cs="Arial"/>
          <w:sz w:val="24"/>
          <w:szCs w:val="24"/>
        </w:rPr>
        <w:t>,</w:t>
      </w:r>
      <w:r w:rsidRPr="007C7585">
        <w:rPr>
          <w:rFonts w:ascii="Arial" w:eastAsia="Times New Roman" w:hAnsi="Arial" w:cs="Arial"/>
          <w:sz w:val="24"/>
          <w:szCs w:val="24"/>
        </w:rPr>
        <w:t xml:space="preserve"> </w:t>
      </w:r>
      <w:r w:rsidR="003B4DB6">
        <w:rPr>
          <w:rFonts w:ascii="Arial" w:eastAsia="Times New Roman" w:hAnsi="Arial" w:cs="Arial"/>
          <w:sz w:val="24"/>
          <w:szCs w:val="24"/>
        </w:rPr>
        <w:t>seltener</w:t>
      </w:r>
      <w:r w:rsidR="003B4DB6" w:rsidRPr="007C7585">
        <w:rPr>
          <w:rFonts w:ascii="Arial" w:eastAsia="Times New Roman" w:hAnsi="Arial" w:cs="Arial"/>
          <w:sz w:val="24"/>
          <w:szCs w:val="24"/>
        </w:rPr>
        <w:t xml:space="preserve"> </w:t>
      </w:r>
      <w:r w:rsidRPr="007C7585">
        <w:rPr>
          <w:rFonts w:ascii="Arial" w:eastAsia="Times New Roman" w:hAnsi="Arial" w:cs="Arial"/>
          <w:sz w:val="24"/>
          <w:szCs w:val="24"/>
        </w:rPr>
        <w:t xml:space="preserve">das </w:t>
      </w:r>
      <w:r w:rsidRPr="007C7585">
        <w:rPr>
          <w:rFonts w:ascii="Arial" w:eastAsia="Times New Roman" w:hAnsi="Arial" w:cs="Arial"/>
          <w:sz w:val="24"/>
          <w:szCs w:val="24"/>
        </w:rPr>
        <w:lastRenderedPageBreak/>
        <w:t xml:space="preserve">entsprechende Know-how </w:t>
      </w:r>
      <w:r w:rsidR="003B4DB6">
        <w:rPr>
          <w:rFonts w:ascii="Arial" w:eastAsia="Times New Roman" w:hAnsi="Arial" w:cs="Arial"/>
          <w:sz w:val="24"/>
          <w:szCs w:val="24"/>
        </w:rPr>
        <w:t>oder</w:t>
      </w:r>
      <w:r w:rsidR="003B4DB6" w:rsidRPr="007C7585">
        <w:rPr>
          <w:rFonts w:ascii="Arial" w:eastAsia="Times New Roman" w:hAnsi="Arial" w:cs="Arial"/>
          <w:sz w:val="24"/>
          <w:szCs w:val="24"/>
        </w:rPr>
        <w:t xml:space="preserve"> </w:t>
      </w:r>
      <w:r w:rsidRPr="007C7585">
        <w:rPr>
          <w:rFonts w:ascii="Arial" w:eastAsia="Times New Roman" w:hAnsi="Arial" w:cs="Arial"/>
          <w:sz w:val="24"/>
          <w:szCs w:val="24"/>
        </w:rPr>
        <w:t xml:space="preserve">die Netzwerke, um </w:t>
      </w:r>
      <w:r w:rsidR="00BF7B58">
        <w:rPr>
          <w:rFonts w:ascii="Arial" w:eastAsia="Times New Roman" w:hAnsi="Arial" w:cs="Arial"/>
          <w:sz w:val="24"/>
          <w:szCs w:val="24"/>
        </w:rPr>
        <w:t xml:space="preserve">eine </w:t>
      </w:r>
      <w:r w:rsidRPr="007C7585">
        <w:rPr>
          <w:rFonts w:ascii="Arial" w:eastAsia="Times New Roman" w:hAnsi="Arial" w:cs="Arial"/>
          <w:sz w:val="24"/>
          <w:szCs w:val="24"/>
        </w:rPr>
        <w:t xml:space="preserve">derartige Optimierung vorzunehmen. </w:t>
      </w:r>
    </w:p>
    <w:p w14:paraId="0B201E4A" w14:textId="77777777" w:rsidR="00510E3E" w:rsidRDefault="00510E3E" w:rsidP="007C7585">
      <w:pPr>
        <w:spacing w:after="0"/>
        <w:jc w:val="both"/>
        <w:rPr>
          <w:rFonts w:ascii="Arial" w:eastAsia="Times New Roman" w:hAnsi="Arial" w:cs="Arial"/>
          <w:sz w:val="24"/>
          <w:szCs w:val="24"/>
        </w:rPr>
      </w:pPr>
    </w:p>
    <w:p w14:paraId="6A36BFCB" w14:textId="47E406F9" w:rsidR="00510E3E" w:rsidRDefault="00510E3E" w:rsidP="00510E3E">
      <w:pPr>
        <w:ind w:left="35"/>
        <w:jc w:val="both"/>
        <w:rPr>
          <w:rFonts w:ascii="Arial" w:eastAsia="Times New Roman" w:hAnsi="Arial" w:cs="Arial"/>
          <w:sz w:val="24"/>
          <w:szCs w:val="24"/>
        </w:rPr>
      </w:pPr>
      <w:r>
        <w:rPr>
          <w:rFonts w:ascii="Arial" w:eastAsia="Times New Roman" w:hAnsi="Arial" w:cs="Arial"/>
          <w:sz w:val="24"/>
          <w:szCs w:val="24"/>
        </w:rPr>
        <w:t>Ein</w:t>
      </w:r>
      <w:r w:rsidR="00656A30">
        <w:rPr>
          <w:rFonts w:ascii="Arial" w:eastAsia="Times New Roman" w:hAnsi="Arial" w:cs="Arial"/>
          <w:sz w:val="24"/>
          <w:szCs w:val="24"/>
        </w:rPr>
        <w:t>e</w:t>
      </w:r>
      <w:r>
        <w:rPr>
          <w:rFonts w:ascii="Arial" w:eastAsia="Times New Roman" w:hAnsi="Arial" w:cs="Arial"/>
          <w:sz w:val="24"/>
          <w:szCs w:val="24"/>
        </w:rPr>
        <w:t xml:space="preserve"> weitere</w:t>
      </w:r>
      <w:r w:rsidR="00CC60D1">
        <w:rPr>
          <w:rFonts w:ascii="Arial" w:eastAsia="Times New Roman" w:hAnsi="Arial" w:cs="Arial"/>
          <w:sz w:val="24"/>
          <w:szCs w:val="24"/>
        </w:rPr>
        <w:t xml:space="preserve"> Herausforderung für Unternehmen im Land ergibt sich aus der </w:t>
      </w:r>
      <w:r w:rsidR="00BF7B58">
        <w:rPr>
          <w:rFonts w:ascii="Arial" w:eastAsia="Times New Roman" w:hAnsi="Arial" w:cs="Arial"/>
          <w:sz w:val="24"/>
          <w:szCs w:val="24"/>
        </w:rPr>
        <w:t>d</w:t>
      </w:r>
      <w:r w:rsidRPr="00510E3E">
        <w:rPr>
          <w:rFonts w:ascii="Arial" w:eastAsia="Times New Roman" w:hAnsi="Arial" w:cs="Arial"/>
          <w:sz w:val="24"/>
          <w:szCs w:val="24"/>
        </w:rPr>
        <w:t>igitale</w:t>
      </w:r>
      <w:r w:rsidR="00BF7B58">
        <w:rPr>
          <w:rFonts w:ascii="Arial" w:eastAsia="Times New Roman" w:hAnsi="Arial" w:cs="Arial"/>
          <w:sz w:val="24"/>
          <w:szCs w:val="24"/>
        </w:rPr>
        <w:t>n</w:t>
      </w:r>
      <w:r w:rsidRPr="00510E3E">
        <w:rPr>
          <w:rFonts w:ascii="Arial" w:eastAsia="Times New Roman" w:hAnsi="Arial" w:cs="Arial"/>
          <w:sz w:val="24"/>
          <w:szCs w:val="24"/>
        </w:rPr>
        <w:t xml:space="preserve"> Transformation</w:t>
      </w:r>
      <w:r w:rsidR="00CC60D1">
        <w:rPr>
          <w:rFonts w:ascii="Arial" w:eastAsia="Times New Roman" w:hAnsi="Arial" w:cs="Arial"/>
          <w:sz w:val="24"/>
          <w:szCs w:val="24"/>
        </w:rPr>
        <w:t>, die nahezu alle für Baden-Württemberg wichtige</w:t>
      </w:r>
      <w:r w:rsidR="00BF7B58">
        <w:rPr>
          <w:rFonts w:ascii="Arial" w:eastAsia="Times New Roman" w:hAnsi="Arial" w:cs="Arial"/>
          <w:sz w:val="24"/>
          <w:szCs w:val="24"/>
        </w:rPr>
        <w:t>n</w:t>
      </w:r>
      <w:r w:rsidR="00CC60D1">
        <w:rPr>
          <w:rFonts w:ascii="Arial" w:eastAsia="Times New Roman" w:hAnsi="Arial" w:cs="Arial"/>
          <w:sz w:val="24"/>
          <w:szCs w:val="24"/>
        </w:rPr>
        <w:t xml:space="preserve"> Bereiche erfasst</w:t>
      </w:r>
      <w:r>
        <w:rPr>
          <w:rFonts w:ascii="Arial" w:eastAsia="Times New Roman" w:hAnsi="Arial" w:cs="Arial"/>
          <w:sz w:val="24"/>
          <w:szCs w:val="24"/>
        </w:rPr>
        <w:t>. Es</w:t>
      </w:r>
      <w:r w:rsidRPr="00510E3E">
        <w:rPr>
          <w:rFonts w:ascii="Arial" w:eastAsia="Times New Roman" w:hAnsi="Arial" w:cs="Arial"/>
          <w:sz w:val="24"/>
          <w:szCs w:val="24"/>
        </w:rPr>
        <w:t xml:space="preserve"> erfordert innovative Geschäftsideen in KMU und wandlungsfähige Organisationsformen. KMU waren in der Vergangenheit Garanten für innovative Produkte und Dienstleistungen. Um dieses Potenzial im Digitalisierungszeitalter auszubauen, bedarf es neuer Geschäftsmodellentwicklungsmethoden sowie qualifizierter Mitarbeiter. </w:t>
      </w:r>
    </w:p>
    <w:p w14:paraId="5168B074" w14:textId="77777777" w:rsidR="00A12066" w:rsidRPr="00A12066" w:rsidRDefault="00775F4E" w:rsidP="00A12066">
      <w:pPr>
        <w:jc w:val="both"/>
        <w:rPr>
          <w:rFonts w:ascii="Arial" w:eastAsia="Times New Roman" w:hAnsi="Arial" w:cs="Arial"/>
          <w:sz w:val="24"/>
          <w:szCs w:val="24"/>
        </w:rPr>
      </w:pPr>
      <w:r>
        <w:rPr>
          <w:rFonts w:ascii="Arial" w:eastAsia="Times New Roman" w:hAnsi="Arial" w:cs="Arial"/>
          <w:sz w:val="24"/>
          <w:szCs w:val="24"/>
        </w:rPr>
        <w:t>Genau hier setz</w:t>
      </w:r>
      <w:r w:rsidR="003471A2">
        <w:rPr>
          <w:rFonts w:ascii="Arial" w:eastAsia="Times New Roman" w:hAnsi="Arial" w:cs="Arial"/>
          <w:sz w:val="24"/>
          <w:szCs w:val="24"/>
        </w:rPr>
        <w:t>t</w:t>
      </w:r>
      <w:r>
        <w:rPr>
          <w:rFonts w:ascii="Arial" w:eastAsia="Times New Roman" w:hAnsi="Arial" w:cs="Arial"/>
          <w:sz w:val="24"/>
          <w:szCs w:val="24"/>
        </w:rPr>
        <w:t xml:space="preserve"> die vorliegende Ausschreibung</w:t>
      </w:r>
      <w:r w:rsidR="00A12066">
        <w:rPr>
          <w:rFonts w:ascii="Arial" w:eastAsia="Times New Roman" w:hAnsi="Arial" w:cs="Arial"/>
          <w:sz w:val="24"/>
          <w:szCs w:val="24"/>
        </w:rPr>
        <w:t xml:space="preserve"> und der „Innovation Express </w:t>
      </w:r>
      <w:r w:rsidR="00A12066" w:rsidRPr="00A12066">
        <w:rPr>
          <w:rFonts w:ascii="Arial" w:eastAsia="Times New Roman" w:hAnsi="Arial" w:cs="Arial"/>
          <w:sz w:val="24"/>
          <w:szCs w:val="24"/>
        </w:rPr>
        <w:t>2021“</w:t>
      </w:r>
      <w:r w:rsidRPr="00A12066">
        <w:rPr>
          <w:rFonts w:ascii="Arial" w:eastAsia="Times New Roman" w:hAnsi="Arial" w:cs="Arial"/>
          <w:sz w:val="24"/>
          <w:szCs w:val="24"/>
        </w:rPr>
        <w:t xml:space="preserve"> an.</w:t>
      </w:r>
      <w:r w:rsidR="00A12066" w:rsidRPr="00A12066">
        <w:rPr>
          <w:rFonts w:ascii="Arial" w:eastAsia="Times New Roman" w:hAnsi="Arial" w:cs="Arial"/>
          <w:sz w:val="24"/>
          <w:szCs w:val="24"/>
        </w:rPr>
        <w:t xml:space="preserve"> Es ist eine </w:t>
      </w:r>
      <w:proofErr w:type="spellStart"/>
      <w:r w:rsidR="000C5708">
        <w:rPr>
          <w:rFonts w:ascii="Arial" w:eastAsia="Times New Roman" w:hAnsi="Arial" w:cs="Arial"/>
          <w:sz w:val="24"/>
          <w:szCs w:val="24"/>
        </w:rPr>
        <w:t>m</w:t>
      </w:r>
      <w:r w:rsidR="00A12066" w:rsidRPr="00A12066">
        <w:rPr>
          <w:rFonts w:ascii="Arial" w:eastAsia="Times New Roman" w:hAnsi="Arial" w:cs="Arial"/>
          <w:sz w:val="24"/>
          <w:szCs w:val="24"/>
        </w:rPr>
        <w:t>akroregionen</w:t>
      </w:r>
      <w:proofErr w:type="spellEnd"/>
      <w:r w:rsidR="00A12066" w:rsidRPr="00A12066">
        <w:rPr>
          <w:rFonts w:ascii="Arial" w:eastAsia="Times New Roman" w:hAnsi="Arial" w:cs="Arial"/>
          <w:sz w:val="24"/>
          <w:szCs w:val="24"/>
        </w:rPr>
        <w:t>-übergreifende Aufforderung der Programmpartner zur Einreichung von Projektvorschlägen, für Baden-Württemberg im Rahmen des Kapi</w:t>
      </w:r>
      <w:r w:rsidR="004E04C1">
        <w:rPr>
          <w:rFonts w:ascii="Arial" w:eastAsia="Times New Roman" w:hAnsi="Arial" w:cs="Arial"/>
          <w:sz w:val="24"/>
          <w:szCs w:val="24"/>
        </w:rPr>
        <w:t>.</w:t>
      </w:r>
      <w:r w:rsidR="00A12066" w:rsidRPr="00A12066">
        <w:rPr>
          <w:rFonts w:ascii="Arial" w:eastAsia="Times New Roman" w:hAnsi="Arial" w:cs="Arial"/>
          <w:sz w:val="24"/>
          <w:szCs w:val="24"/>
        </w:rPr>
        <w:t>Tra</w:t>
      </w:r>
      <w:r w:rsidR="004E04C1">
        <w:rPr>
          <w:rFonts w:ascii="Arial" w:eastAsia="Times New Roman" w:hAnsi="Arial" w:cs="Arial"/>
          <w:sz w:val="24"/>
          <w:szCs w:val="24"/>
        </w:rPr>
        <w:t>.BW</w:t>
      </w:r>
      <w:r w:rsidR="00A12066" w:rsidRPr="00A12066">
        <w:rPr>
          <w:rFonts w:ascii="Arial" w:eastAsia="Times New Roman" w:hAnsi="Arial" w:cs="Arial"/>
          <w:sz w:val="24"/>
          <w:szCs w:val="24"/>
        </w:rPr>
        <w:t>-Programmes.</w:t>
      </w:r>
    </w:p>
    <w:p w14:paraId="38462696" w14:textId="3129E29F" w:rsidR="00775F4E" w:rsidRPr="007B2BD5" w:rsidRDefault="00A12066" w:rsidP="007B2BD5">
      <w:pPr>
        <w:jc w:val="both"/>
        <w:rPr>
          <w:rFonts w:ascii="Arial" w:eastAsia="Times New Roman" w:hAnsi="Arial" w:cs="Arial"/>
          <w:sz w:val="24"/>
          <w:szCs w:val="24"/>
        </w:rPr>
      </w:pPr>
      <w:r w:rsidRPr="00A12066">
        <w:rPr>
          <w:rFonts w:ascii="Arial" w:eastAsia="Times New Roman" w:hAnsi="Arial" w:cs="Arial"/>
          <w:sz w:val="24"/>
          <w:szCs w:val="24"/>
        </w:rPr>
        <w:t>Die Zusammenarbeit im</w:t>
      </w:r>
      <w:r w:rsidR="005B5866">
        <w:rPr>
          <w:rFonts w:ascii="Arial" w:eastAsia="Times New Roman" w:hAnsi="Arial" w:cs="Arial"/>
          <w:sz w:val="24"/>
          <w:szCs w:val="24"/>
        </w:rPr>
        <w:t xml:space="preserve"> Rahmen von</w:t>
      </w:r>
      <w:r w:rsidRPr="00A12066">
        <w:rPr>
          <w:rFonts w:ascii="Arial" w:eastAsia="Times New Roman" w:hAnsi="Arial" w:cs="Arial"/>
          <w:sz w:val="24"/>
          <w:szCs w:val="24"/>
        </w:rPr>
        <w:t xml:space="preserve"> „Innovation Express 2021“ ermöglicht den Antragstellern in ihren eigenen Regionen (</w:t>
      </w:r>
      <w:r w:rsidRPr="00294827">
        <w:rPr>
          <w:rFonts w:ascii="Arial" w:eastAsia="Times New Roman" w:hAnsi="Arial" w:cs="Arial"/>
          <w:sz w:val="24"/>
          <w:szCs w:val="24"/>
        </w:rPr>
        <w:t xml:space="preserve">Liste der regionalen Förderagenturen siehe </w:t>
      </w:r>
      <w:hyperlink r:id="rId6" w:history="1">
        <w:r w:rsidR="00202E1F" w:rsidRPr="003250DB">
          <w:rPr>
            <w:rStyle w:val="Hyperlink"/>
            <w:rFonts w:ascii="Arial" w:eastAsia="Times New Roman" w:hAnsi="Arial" w:cs="Arial"/>
            <w:sz w:val="24"/>
            <w:szCs w:val="24"/>
          </w:rPr>
          <w:t>Webseite</w:t>
        </w:r>
      </w:hyperlink>
      <w:r w:rsidRPr="00A12066">
        <w:rPr>
          <w:rFonts w:ascii="Arial" w:eastAsia="Times New Roman" w:hAnsi="Arial" w:cs="Arial"/>
          <w:sz w:val="24"/>
          <w:szCs w:val="24"/>
        </w:rPr>
        <w:t xml:space="preserve">) einen Förderantrag zu </w:t>
      </w:r>
      <w:r w:rsidR="00CC60D1">
        <w:rPr>
          <w:rFonts w:ascii="Arial" w:eastAsia="Times New Roman" w:hAnsi="Arial" w:cs="Arial"/>
          <w:sz w:val="24"/>
          <w:szCs w:val="24"/>
        </w:rPr>
        <w:t>einem der</w:t>
      </w:r>
      <w:r w:rsidRPr="00A12066">
        <w:rPr>
          <w:rFonts w:ascii="Arial" w:eastAsia="Times New Roman" w:hAnsi="Arial" w:cs="Arial"/>
          <w:sz w:val="24"/>
          <w:szCs w:val="24"/>
        </w:rPr>
        <w:t xml:space="preserve"> </w:t>
      </w:r>
      <w:proofErr w:type="spellStart"/>
      <w:r w:rsidRPr="00A12066">
        <w:rPr>
          <w:rFonts w:ascii="Arial" w:eastAsia="Times New Roman" w:hAnsi="Arial" w:cs="Arial"/>
          <w:sz w:val="24"/>
          <w:szCs w:val="24"/>
        </w:rPr>
        <w:t>u.g</w:t>
      </w:r>
      <w:proofErr w:type="spellEnd"/>
      <w:r w:rsidRPr="00A12066">
        <w:rPr>
          <w:rFonts w:ascii="Arial" w:eastAsia="Times New Roman" w:hAnsi="Arial" w:cs="Arial"/>
          <w:sz w:val="24"/>
          <w:szCs w:val="24"/>
        </w:rPr>
        <w:t xml:space="preserve">. Themen zu stellen. Die Förderthemen wurden durch die Partnerregionen gemeinsam festgelegt </w:t>
      </w:r>
      <w:r w:rsidR="000C5708">
        <w:rPr>
          <w:rFonts w:ascii="Arial" w:eastAsia="Times New Roman" w:hAnsi="Arial" w:cs="Arial"/>
          <w:sz w:val="24"/>
          <w:szCs w:val="24"/>
        </w:rPr>
        <w:t>unter</w:t>
      </w:r>
      <w:r w:rsidRPr="00A12066">
        <w:rPr>
          <w:rFonts w:ascii="Arial" w:eastAsia="Times New Roman" w:hAnsi="Arial" w:cs="Arial"/>
          <w:sz w:val="24"/>
          <w:szCs w:val="24"/>
        </w:rPr>
        <w:t xml:space="preserve"> Berücksichtigung de</w:t>
      </w:r>
      <w:r w:rsidR="000C5708">
        <w:rPr>
          <w:rFonts w:ascii="Arial" w:eastAsia="Times New Roman" w:hAnsi="Arial" w:cs="Arial"/>
          <w:sz w:val="24"/>
          <w:szCs w:val="24"/>
        </w:rPr>
        <w:t>r</w:t>
      </w:r>
      <w:r w:rsidRPr="00A12066">
        <w:rPr>
          <w:rFonts w:ascii="Arial" w:eastAsia="Times New Roman" w:hAnsi="Arial" w:cs="Arial"/>
          <w:sz w:val="24"/>
          <w:szCs w:val="24"/>
        </w:rPr>
        <w:t xml:space="preserve"> Antragstellerlandschaft und der aktuellen wirtschaftspolitischen Ereignisse der teilnehmenden Regionen. Bei der Themenfestsetzung wurde die aktuelle Covid-19</w:t>
      </w:r>
      <w:r w:rsidR="000C5708">
        <w:rPr>
          <w:rFonts w:ascii="Arial" w:eastAsia="Times New Roman" w:hAnsi="Arial" w:cs="Arial"/>
          <w:sz w:val="24"/>
          <w:szCs w:val="24"/>
        </w:rPr>
        <w:t>-</w:t>
      </w:r>
      <w:r w:rsidRPr="00A12066">
        <w:rPr>
          <w:rFonts w:ascii="Arial" w:eastAsia="Times New Roman" w:hAnsi="Arial" w:cs="Arial"/>
          <w:sz w:val="24"/>
          <w:szCs w:val="24"/>
        </w:rPr>
        <w:t xml:space="preserve"> und Post-Covid-19</w:t>
      </w:r>
      <w:r w:rsidR="000C5708">
        <w:rPr>
          <w:rFonts w:ascii="Arial" w:eastAsia="Times New Roman" w:hAnsi="Arial" w:cs="Arial"/>
          <w:sz w:val="24"/>
          <w:szCs w:val="24"/>
        </w:rPr>
        <w:t>-</w:t>
      </w:r>
      <w:r w:rsidRPr="00A12066">
        <w:rPr>
          <w:rFonts w:ascii="Arial" w:eastAsia="Times New Roman" w:hAnsi="Arial" w:cs="Arial"/>
          <w:sz w:val="24"/>
          <w:szCs w:val="24"/>
        </w:rPr>
        <w:t>Lage besonders berücksichtigt.</w:t>
      </w:r>
    </w:p>
    <w:p w14:paraId="7643172A" w14:textId="77777777" w:rsidR="00510E3E" w:rsidRDefault="00510E3E" w:rsidP="007C7585">
      <w:pPr>
        <w:spacing w:after="0"/>
        <w:jc w:val="both"/>
        <w:rPr>
          <w:rFonts w:ascii="Arial" w:eastAsia="Times New Roman" w:hAnsi="Arial" w:cs="Arial"/>
          <w:sz w:val="24"/>
          <w:szCs w:val="24"/>
        </w:rPr>
      </w:pPr>
    </w:p>
    <w:p w14:paraId="06DC9BD3" w14:textId="77777777" w:rsidR="00510E3E" w:rsidRPr="00A12066" w:rsidRDefault="00775F4E" w:rsidP="007C7585">
      <w:pPr>
        <w:spacing w:after="0"/>
        <w:jc w:val="both"/>
        <w:rPr>
          <w:rFonts w:ascii="Arial" w:eastAsia="Times New Roman" w:hAnsi="Arial" w:cs="Arial"/>
          <w:b/>
          <w:sz w:val="24"/>
          <w:szCs w:val="24"/>
          <w:u w:val="single"/>
        </w:rPr>
      </w:pPr>
      <w:r w:rsidRPr="00A12066">
        <w:rPr>
          <w:rFonts w:ascii="Arial" w:eastAsia="Times New Roman" w:hAnsi="Arial" w:cs="Arial"/>
          <w:b/>
          <w:sz w:val="24"/>
          <w:szCs w:val="24"/>
          <w:u w:val="single"/>
        </w:rPr>
        <w:t>II. Förderschwerpunkte und geför</w:t>
      </w:r>
      <w:r w:rsidR="00A12066" w:rsidRPr="00A12066">
        <w:rPr>
          <w:rFonts w:ascii="Arial" w:eastAsia="Times New Roman" w:hAnsi="Arial" w:cs="Arial"/>
          <w:b/>
          <w:sz w:val="24"/>
          <w:szCs w:val="24"/>
          <w:u w:val="single"/>
        </w:rPr>
        <w:t>derte Aktivitäten</w:t>
      </w:r>
    </w:p>
    <w:p w14:paraId="5852A0FA" w14:textId="77777777" w:rsidR="00A12066" w:rsidRDefault="00A12066" w:rsidP="007C7585">
      <w:pPr>
        <w:spacing w:after="0"/>
        <w:jc w:val="both"/>
        <w:rPr>
          <w:rFonts w:ascii="Arial" w:eastAsia="Times New Roman" w:hAnsi="Arial" w:cs="Arial"/>
          <w:sz w:val="24"/>
          <w:szCs w:val="24"/>
        </w:rPr>
      </w:pPr>
    </w:p>
    <w:p w14:paraId="74F680EA" w14:textId="0B3AA3A2" w:rsidR="00A12066" w:rsidRPr="00A12066" w:rsidRDefault="00A12066" w:rsidP="00A12066">
      <w:pPr>
        <w:jc w:val="both"/>
        <w:rPr>
          <w:rFonts w:ascii="Arial" w:eastAsia="Times New Roman" w:hAnsi="Arial" w:cs="Arial"/>
          <w:sz w:val="24"/>
          <w:szCs w:val="24"/>
        </w:rPr>
      </w:pPr>
      <w:r>
        <w:rPr>
          <w:rFonts w:ascii="Arial" w:eastAsia="Times New Roman" w:hAnsi="Arial" w:cs="Arial"/>
          <w:sz w:val="24"/>
          <w:szCs w:val="24"/>
        </w:rPr>
        <w:t xml:space="preserve">Im Rahmen des 3. </w:t>
      </w:r>
      <w:r w:rsidR="00BF7B58">
        <w:rPr>
          <w:rFonts w:ascii="Arial" w:eastAsia="Times New Roman" w:hAnsi="Arial" w:cs="Arial"/>
          <w:sz w:val="24"/>
          <w:szCs w:val="24"/>
        </w:rPr>
        <w:t xml:space="preserve">Aufrufs des </w:t>
      </w:r>
      <w:r>
        <w:rPr>
          <w:rFonts w:ascii="Arial" w:eastAsia="Times New Roman" w:hAnsi="Arial" w:cs="Arial"/>
          <w:sz w:val="24"/>
          <w:szCs w:val="24"/>
        </w:rPr>
        <w:t>Kapi.Tra</w:t>
      </w:r>
      <w:r w:rsidR="004E04C1">
        <w:rPr>
          <w:rFonts w:ascii="Arial" w:eastAsia="Times New Roman" w:hAnsi="Arial" w:cs="Arial"/>
          <w:sz w:val="24"/>
          <w:szCs w:val="24"/>
        </w:rPr>
        <w:t>.BW</w:t>
      </w:r>
      <w:r w:rsidR="000C5708">
        <w:rPr>
          <w:rFonts w:ascii="Arial" w:eastAsia="Times New Roman" w:hAnsi="Arial" w:cs="Arial"/>
          <w:sz w:val="24"/>
          <w:szCs w:val="24"/>
        </w:rPr>
        <w:t>-</w:t>
      </w:r>
      <w:r w:rsidR="00BF7B58">
        <w:rPr>
          <w:rFonts w:ascii="Arial" w:eastAsia="Times New Roman" w:hAnsi="Arial" w:cs="Arial"/>
          <w:sz w:val="24"/>
          <w:szCs w:val="24"/>
        </w:rPr>
        <w:t>Programms</w:t>
      </w:r>
      <w:r w:rsidR="003471A2">
        <w:rPr>
          <w:rFonts w:ascii="Arial" w:eastAsia="Times New Roman" w:hAnsi="Arial" w:cs="Arial"/>
          <w:sz w:val="24"/>
          <w:szCs w:val="24"/>
        </w:rPr>
        <w:t xml:space="preserve"> und</w:t>
      </w:r>
      <w:r w:rsidRPr="00A12066">
        <w:rPr>
          <w:rFonts w:ascii="Arial" w:eastAsia="Times New Roman" w:hAnsi="Arial" w:cs="Arial"/>
          <w:sz w:val="24"/>
          <w:szCs w:val="24"/>
        </w:rPr>
        <w:t xml:space="preserve"> </w:t>
      </w:r>
      <w:r w:rsidR="00BF7B58">
        <w:rPr>
          <w:rFonts w:ascii="Arial" w:eastAsia="Times New Roman" w:hAnsi="Arial" w:cs="Arial"/>
          <w:sz w:val="24"/>
          <w:szCs w:val="24"/>
        </w:rPr>
        <w:t>im</w:t>
      </w:r>
      <w:r w:rsidRPr="00A12066">
        <w:rPr>
          <w:rFonts w:ascii="Arial" w:eastAsia="Times New Roman" w:hAnsi="Arial" w:cs="Arial"/>
          <w:sz w:val="24"/>
          <w:szCs w:val="24"/>
        </w:rPr>
        <w:t xml:space="preserve"> Hinblick auf die Beteiligung an „Innovation Express 2021“ werden Projektanträge </w:t>
      </w:r>
      <w:r w:rsidR="007B2BD5">
        <w:rPr>
          <w:rFonts w:ascii="Arial" w:eastAsia="Times New Roman" w:hAnsi="Arial" w:cs="Arial"/>
          <w:sz w:val="24"/>
          <w:szCs w:val="24"/>
        </w:rPr>
        <w:t xml:space="preserve">ausschließlich </w:t>
      </w:r>
      <w:r w:rsidRPr="00A12066">
        <w:rPr>
          <w:rFonts w:ascii="Arial" w:eastAsia="Times New Roman" w:hAnsi="Arial" w:cs="Arial"/>
          <w:sz w:val="24"/>
          <w:szCs w:val="24"/>
        </w:rPr>
        <w:t xml:space="preserve">zu </w:t>
      </w:r>
      <w:r w:rsidR="009A3461" w:rsidRPr="00A12066">
        <w:rPr>
          <w:rFonts w:ascii="Arial" w:eastAsia="Times New Roman" w:hAnsi="Arial" w:cs="Arial"/>
          <w:sz w:val="24"/>
          <w:szCs w:val="24"/>
        </w:rPr>
        <w:t xml:space="preserve">den </w:t>
      </w:r>
      <w:r w:rsidR="009A3461">
        <w:rPr>
          <w:rFonts w:ascii="Arial" w:eastAsia="Times New Roman" w:hAnsi="Arial" w:cs="Arial"/>
          <w:sz w:val="24"/>
          <w:szCs w:val="24"/>
        </w:rPr>
        <w:t>folgenden Themenfeldern</w:t>
      </w:r>
      <w:r>
        <w:rPr>
          <w:rFonts w:ascii="Arial" w:eastAsia="Times New Roman" w:hAnsi="Arial" w:cs="Arial"/>
          <w:sz w:val="24"/>
          <w:szCs w:val="24"/>
        </w:rPr>
        <w:t xml:space="preserve"> </w:t>
      </w:r>
      <w:r w:rsidR="003471A2">
        <w:rPr>
          <w:rFonts w:ascii="Arial" w:eastAsia="Times New Roman" w:hAnsi="Arial" w:cs="Arial"/>
          <w:sz w:val="24"/>
          <w:szCs w:val="24"/>
        </w:rPr>
        <w:t>berücksichtigt</w:t>
      </w:r>
      <w:r w:rsidRPr="00A12066">
        <w:rPr>
          <w:rFonts w:ascii="Arial" w:eastAsia="Times New Roman" w:hAnsi="Arial" w:cs="Arial"/>
          <w:sz w:val="24"/>
          <w:szCs w:val="24"/>
        </w:rPr>
        <w:t xml:space="preserve">: </w:t>
      </w:r>
    </w:p>
    <w:p w14:paraId="2FBC9901" w14:textId="77777777" w:rsidR="00A12066" w:rsidRPr="00A12066" w:rsidRDefault="00A12066" w:rsidP="00A12066">
      <w:pPr>
        <w:numPr>
          <w:ilvl w:val="0"/>
          <w:numId w:val="2"/>
        </w:numPr>
        <w:contextualSpacing/>
        <w:jc w:val="both"/>
        <w:rPr>
          <w:rFonts w:ascii="Arial" w:eastAsia="Times New Roman" w:hAnsi="Arial" w:cs="Arial"/>
          <w:b/>
          <w:sz w:val="24"/>
          <w:szCs w:val="24"/>
        </w:rPr>
      </w:pPr>
      <w:r w:rsidRPr="00A12066">
        <w:rPr>
          <w:rFonts w:ascii="Arial" w:eastAsia="Times New Roman" w:hAnsi="Arial" w:cs="Arial"/>
          <w:b/>
          <w:sz w:val="24"/>
          <w:szCs w:val="24"/>
        </w:rPr>
        <w:t xml:space="preserve">Künstliche Intelligenz im Gesundheitswesen </w:t>
      </w:r>
      <w:r w:rsidR="003471A2">
        <w:rPr>
          <w:rFonts w:ascii="Arial" w:eastAsia="Times New Roman" w:hAnsi="Arial" w:cs="Arial"/>
          <w:b/>
          <w:sz w:val="24"/>
          <w:szCs w:val="24"/>
        </w:rPr>
        <w:t>sowie</w:t>
      </w:r>
      <w:r w:rsidR="003471A2" w:rsidRPr="00A12066">
        <w:rPr>
          <w:rFonts w:ascii="Arial" w:eastAsia="Times New Roman" w:hAnsi="Arial" w:cs="Arial"/>
          <w:b/>
          <w:sz w:val="24"/>
          <w:szCs w:val="24"/>
        </w:rPr>
        <w:t xml:space="preserve"> </w:t>
      </w:r>
    </w:p>
    <w:p w14:paraId="714688E9" w14:textId="77777777" w:rsidR="00A12066" w:rsidRPr="007B2BD5" w:rsidRDefault="00A12066" w:rsidP="00A12066">
      <w:pPr>
        <w:numPr>
          <w:ilvl w:val="0"/>
          <w:numId w:val="2"/>
        </w:numPr>
        <w:contextualSpacing/>
        <w:jc w:val="both"/>
        <w:rPr>
          <w:rFonts w:ascii="Arial" w:eastAsia="Times New Roman" w:hAnsi="Arial" w:cs="Arial"/>
          <w:b/>
          <w:sz w:val="24"/>
          <w:szCs w:val="24"/>
        </w:rPr>
      </w:pPr>
      <w:r w:rsidRPr="00A12066">
        <w:rPr>
          <w:rFonts w:ascii="Arial" w:eastAsia="Times New Roman" w:hAnsi="Arial" w:cs="Arial"/>
          <w:b/>
          <w:sz w:val="24"/>
          <w:szCs w:val="24"/>
        </w:rPr>
        <w:t>Digitale Lösungen für nachhaltige industrielle Lösungen.</w:t>
      </w:r>
    </w:p>
    <w:p w14:paraId="39FF52C6" w14:textId="77777777" w:rsidR="00A12066" w:rsidRPr="00A12066" w:rsidRDefault="00A12066" w:rsidP="007B2BD5">
      <w:pPr>
        <w:ind w:left="720"/>
        <w:contextualSpacing/>
        <w:jc w:val="both"/>
        <w:rPr>
          <w:rFonts w:ascii="Arial" w:eastAsia="Times New Roman" w:hAnsi="Arial" w:cs="Arial"/>
          <w:sz w:val="24"/>
          <w:szCs w:val="24"/>
        </w:rPr>
      </w:pPr>
    </w:p>
    <w:p w14:paraId="131740C9" w14:textId="63A428DC" w:rsidR="007B2BD5" w:rsidRDefault="007B2BD5" w:rsidP="00A12066">
      <w:pPr>
        <w:jc w:val="both"/>
        <w:rPr>
          <w:rFonts w:ascii="Arial" w:eastAsia="Times New Roman" w:hAnsi="Arial" w:cs="Arial"/>
          <w:sz w:val="24"/>
          <w:szCs w:val="24"/>
        </w:rPr>
      </w:pPr>
      <w:r>
        <w:rPr>
          <w:rFonts w:ascii="Arial" w:eastAsia="Times New Roman" w:hAnsi="Arial" w:cs="Arial"/>
          <w:sz w:val="24"/>
          <w:szCs w:val="24"/>
        </w:rPr>
        <w:t xml:space="preserve">Im Rahmen des </w:t>
      </w:r>
      <w:r w:rsidR="00BF7B58">
        <w:rPr>
          <w:rFonts w:ascii="Arial" w:eastAsia="Times New Roman" w:hAnsi="Arial" w:cs="Arial"/>
          <w:sz w:val="24"/>
          <w:szCs w:val="24"/>
        </w:rPr>
        <w:t>Aufrufs</w:t>
      </w:r>
      <w:r>
        <w:rPr>
          <w:rFonts w:ascii="Arial" w:eastAsia="Times New Roman" w:hAnsi="Arial" w:cs="Arial"/>
          <w:sz w:val="24"/>
          <w:szCs w:val="24"/>
        </w:rPr>
        <w:t xml:space="preserve"> werden folgende </w:t>
      </w:r>
      <w:r w:rsidRPr="009A3461">
        <w:rPr>
          <w:rFonts w:ascii="Arial" w:eastAsia="Times New Roman" w:hAnsi="Arial" w:cs="Arial"/>
          <w:sz w:val="24"/>
          <w:szCs w:val="24"/>
          <w:u w:val="single"/>
        </w:rPr>
        <w:t>Projektaktivitäten</w:t>
      </w:r>
      <w:r>
        <w:rPr>
          <w:rFonts w:ascii="Arial" w:eastAsia="Times New Roman" w:hAnsi="Arial" w:cs="Arial"/>
          <w:sz w:val="24"/>
          <w:szCs w:val="24"/>
        </w:rPr>
        <w:t xml:space="preserve"> gefördert:</w:t>
      </w:r>
    </w:p>
    <w:p w14:paraId="7E1D241A" w14:textId="77777777" w:rsidR="007B2BD5" w:rsidRPr="004F6397" w:rsidRDefault="007B2BD5" w:rsidP="004F6397">
      <w:pPr>
        <w:pStyle w:val="Listenabsatz"/>
        <w:numPr>
          <w:ilvl w:val="0"/>
          <w:numId w:val="12"/>
        </w:numPr>
        <w:spacing w:after="0" w:line="240" w:lineRule="auto"/>
        <w:jc w:val="both"/>
        <w:rPr>
          <w:rFonts w:ascii="Arial" w:hAnsi="Arial" w:cs="Arial"/>
          <w:sz w:val="24"/>
          <w:szCs w:val="24"/>
        </w:rPr>
      </w:pPr>
      <w:r w:rsidRPr="004F6397">
        <w:rPr>
          <w:rFonts w:ascii="Arial" w:hAnsi="Arial" w:cs="Arial"/>
          <w:sz w:val="24"/>
          <w:szCs w:val="24"/>
        </w:rPr>
        <w:t>Forschung, Entwicklung und Innovationsaktivitäten welche zu neuen Produkten, Prozessen und Dienstleistungen führen</w:t>
      </w:r>
    </w:p>
    <w:p w14:paraId="3EFEE56B" w14:textId="77777777" w:rsidR="007B2BD5" w:rsidRPr="004F6397" w:rsidRDefault="007B2BD5" w:rsidP="004F6397">
      <w:pPr>
        <w:pStyle w:val="Listenabsatz"/>
        <w:numPr>
          <w:ilvl w:val="0"/>
          <w:numId w:val="12"/>
        </w:numPr>
        <w:spacing w:after="0" w:line="240" w:lineRule="auto"/>
        <w:jc w:val="both"/>
        <w:rPr>
          <w:rFonts w:ascii="Arial" w:hAnsi="Arial" w:cs="Arial"/>
          <w:sz w:val="24"/>
          <w:szCs w:val="24"/>
        </w:rPr>
      </w:pPr>
      <w:r w:rsidRPr="004F6397">
        <w:rPr>
          <w:rFonts w:ascii="Arial" w:hAnsi="Arial" w:cs="Arial"/>
          <w:sz w:val="24"/>
          <w:szCs w:val="24"/>
        </w:rPr>
        <w:t>Marktforschungsaktivitäten</w:t>
      </w:r>
    </w:p>
    <w:p w14:paraId="53B409F8" w14:textId="77777777" w:rsidR="007B2BD5" w:rsidRPr="004F6397" w:rsidRDefault="00CC60D1" w:rsidP="004F6397">
      <w:pPr>
        <w:pStyle w:val="Listenabsatz"/>
        <w:numPr>
          <w:ilvl w:val="0"/>
          <w:numId w:val="12"/>
        </w:numPr>
        <w:spacing w:after="0" w:line="240" w:lineRule="auto"/>
        <w:jc w:val="both"/>
        <w:rPr>
          <w:rFonts w:ascii="Arial" w:hAnsi="Arial" w:cs="Arial"/>
          <w:sz w:val="24"/>
          <w:szCs w:val="24"/>
        </w:rPr>
      </w:pPr>
      <w:r>
        <w:rPr>
          <w:rFonts w:ascii="Arial" w:hAnsi="Arial" w:cs="Arial"/>
          <w:sz w:val="24"/>
          <w:szCs w:val="24"/>
        </w:rPr>
        <w:t xml:space="preserve">Maßnahmen zum </w:t>
      </w:r>
      <w:r w:rsidR="007B2BD5" w:rsidRPr="004F6397">
        <w:rPr>
          <w:rFonts w:ascii="Arial" w:hAnsi="Arial" w:cs="Arial"/>
          <w:sz w:val="24"/>
          <w:szCs w:val="24"/>
        </w:rPr>
        <w:t>Technologie- und Wissenstransfer</w:t>
      </w:r>
    </w:p>
    <w:p w14:paraId="3CEF4F9A" w14:textId="77777777" w:rsidR="007B2BD5" w:rsidRPr="004F6397" w:rsidRDefault="007B2BD5" w:rsidP="004F6397">
      <w:pPr>
        <w:pStyle w:val="Listenabsatz"/>
        <w:numPr>
          <w:ilvl w:val="0"/>
          <w:numId w:val="12"/>
        </w:numPr>
        <w:spacing w:after="0" w:line="240" w:lineRule="auto"/>
        <w:jc w:val="both"/>
        <w:rPr>
          <w:rFonts w:ascii="Arial" w:hAnsi="Arial" w:cs="Arial"/>
          <w:sz w:val="24"/>
          <w:szCs w:val="24"/>
        </w:rPr>
      </w:pPr>
      <w:r w:rsidRPr="004F6397">
        <w:rPr>
          <w:rFonts w:ascii="Arial" w:hAnsi="Arial" w:cs="Arial"/>
          <w:sz w:val="24"/>
          <w:szCs w:val="24"/>
        </w:rPr>
        <w:t>Netzwerkaktivitäten</w:t>
      </w:r>
    </w:p>
    <w:p w14:paraId="43CD9EFC" w14:textId="77777777" w:rsidR="007B2BD5" w:rsidRPr="004F6397" w:rsidRDefault="007B2BD5" w:rsidP="004F6397">
      <w:pPr>
        <w:pStyle w:val="Listenabsatz"/>
        <w:numPr>
          <w:ilvl w:val="0"/>
          <w:numId w:val="12"/>
        </w:numPr>
        <w:spacing w:after="0" w:line="240" w:lineRule="auto"/>
        <w:jc w:val="both"/>
        <w:rPr>
          <w:rFonts w:ascii="Arial" w:hAnsi="Arial" w:cs="Arial"/>
          <w:sz w:val="24"/>
          <w:szCs w:val="24"/>
        </w:rPr>
      </w:pPr>
      <w:r w:rsidRPr="004F6397">
        <w:rPr>
          <w:rFonts w:ascii="Arial" w:hAnsi="Arial" w:cs="Arial"/>
          <w:sz w:val="24"/>
          <w:szCs w:val="24"/>
        </w:rPr>
        <w:t xml:space="preserve">Machbarkeitsstudien und Pilotierung zur Vorbereitung von Forschungs- und Entwicklungsprojekten </w:t>
      </w:r>
    </w:p>
    <w:p w14:paraId="425913CC" w14:textId="77777777" w:rsidR="007B2BD5" w:rsidRPr="007B2BD5" w:rsidRDefault="007B2BD5" w:rsidP="00A12066">
      <w:pPr>
        <w:jc w:val="both"/>
        <w:rPr>
          <w:rFonts w:ascii="Arial" w:eastAsia="Times New Roman" w:hAnsi="Arial" w:cs="Arial"/>
          <w:sz w:val="24"/>
          <w:szCs w:val="24"/>
        </w:rPr>
      </w:pPr>
    </w:p>
    <w:p w14:paraId="6E594250" w14:textId="0EC18E2F" w:rsidR="00A12066" w:rsidRDefault="00A12066" w:rsidP="00A12066">
      <w:pPr>
        <w:jc w:val="both"/>
        <w:rPr>
          <w:rFonts w:ascii="Arial" w:eastAsia="Times New Roman" w:hAnsi="Arial" w:cs="Arial"/>
          <w:sz w:val="24"/>
          <w:szCs w:val="24"/>
        </w:rPr>
      </w:pPr>
      <w:r w:rsidRPr="00A12066">
        <w:rPr>
          <w:rFonts w:ascii="Arial" w:eastAsia="Times New Roman" w:hAnsi="Arial" w:cs="Arial"/>
          <w:sz w:val="24"/>
          <w:szCs w:val="24"/>
        </w:rPr>
        <w:lastRenderedPageBreak/>
        <w:t xml:space="preserve">Antragsteller werden </w:t>
      </w:r>
      <w:r w:rsidR="003471A2" w:rsidRPr="00A12066">
        <w:rPr>
          <w:rFonts w:ascii="Arial" w:eastAsia="Times New Roman" w:hAnsi="Arial" w:cs="Arial"/>
          <w:sz w:val="24"/>
          <w:szCs w:val="24"/>
        </w:rPr>
        <w:t>(bei Bedarf)</w:t>
      </w:r>
      <w:r w:rsidR="003471A2">
        <w:rPr>
          <w:rFonts w:ascii="Arial" w:eastAsia="Times New Roman" w:hAnsi="Arial" w:cs="Arial"/>
          <w:sz w:val="24"/>
          <w:szCs w:val="24"/>
        </w:rPr>
        <w:t xml:space="preserve"> </w:t>
      </w:r>
      <w:r w:rsidRPr="00A12066">
        <w:rPr>
          <w:rFonts w:ascii="Arial" w:eastAsia="Times New Roman" w:hAnsi="Arial" w:cs="Arial"/>
          <w:sz w:val="24"/>
          <w:szCs w:val="24"/>
        </w:rPr>
        <w:t xml:space="preserve">bei der Partnersuche </w:t>
      </w:r>
      <w:r w:rsidR="003471A2">
        <w:rPr>
          <w:rFonts w:ascii="Arial" w:eastAsia="Times New Roman" w:hAnsi="Arial" w:cs="Arial"/>
          <w:sz w:val="24"/>
          <w:szCs w:val="24"/>
        </w:rPr>
        <w:t xml:space="preserve">in den am aktuellen </w:t>
      </w:r>
      <w:r w:rsidR="00BF7B58">
        <w:rPr>
          <w:rFonts w:ascii="Arial" w:eastAsia="Times New Roman" w:hAnsi="Arial" w:cs="Arial"/>
          <w:sz w:val="24"/>
          <w:szCs w:val="24"/>
        </w:rPr>
        <w:t>Aufruf</w:t>
      </w:r>
      <w:r w:rsidR="003471A2">
        <w:rPr>
          <w:rFonts w:ascii="Arial" w:eastAsia="Times New Roman" w:hAnsi="Arial" w:cs="Arial"/>
          <w:sz w:val="24"/>
          <w:szCs w:val="24"/>
        </w:rPr>
        <w:t xml:space="preserve"> beteiligten Regionen </w:t>
      </w:r>
      <w:r w:rsidRPr="00A12066">
        <w:rPr>
          <w:rFonts w:ascii="Arial" w:eastAsia="Times New Roman" w:hAnsi="Arial" w:cs="Arial"/>
          <w:sz w:val="24"/>
          <w:szCs w:val="24"/>
        </w:rPr>
        <w:t xml:space="preserve">durch ein </w:t>
      </w:r>
      <w:proofErr w:type="spellStart"/>
      <w:r w:rsidRPr="00A12066">
        <w:rPr>
          <w:rFonts w:ascii="Arial" w:eastAsia="Times New Roman" w:hAnsi="Arial" w:cs="Arial"/>
          <w:sz w:val="24"/>
          <w:szCs w:val="24"/>
        </w:rPr>
        <w:t>Matchmaking</w:t>
      </w:r>
      <w:proofErr w:type="spellEnd"/>
      <w:r w:rsidRPr="00A12066">
        <w:rPr>
          <w:rFonts w:ascii="Arial" w:eastAsia="Times New Roman" w:hAnsi="Arial" w:cs="Arial"/>
          <w:sz w:val="24"/>
          <w:szCs w:val="24"/>
        </w:rPr>
        <w:t xml:space="preserve"> Tool unterstützt</w:t>
      </w:r>
      <w:r w:rsidR="004F6397">
        <w:rPr>
          <w:rFonts w:ascii="Arial" w:eastAsia="Times New Roman" w:hAnsi="Arial" w:cs="Arial"/>
          <w:sz w:val="24"/>
          <w:szCs w:val="24"/>
        </w:rPr>
        <w:t xml:space="preserve">. </w:t>
      </w:r>
      <w:r w:rsidR="000C5708">
        <w:rPr>
          <w:rFonts w:ascii="Arial" w:eastAsia="Times New Roman" w:hAnsi="Arial" w:cs="Arial"/>
          <w:sz w:val="24"/>
          <w:szCs w:val="24"/>
        </w:rPr>
        <w:t xml:space="preserve">Eine Informationsveranstaltung wird am </w:t>
      </w:r>
      <w:r w:rsidR="00656A30">
        <w:rPr>
          <w:rFonts w:ascii="Arial" w:eastAsia="Times New Roman" w:hAnsi="Arial" w:cs="Arial"/>
          <w:sz w:val="24"/>
          <w:szCs w:val="24"/>
        </w:rPr>
        <w:t>31.</w:t>
      </w:r>
      <w:r w:rsidR="00BF7B58">
        <w:rPr>
          <w:rFonts w:ascii="Arial" w:eastAsia="Times New Roman" w:hAnsi="Arial" w:cs="Arial"/>
          <w:sz w:val="24"/>
          <w:szCs w:val="24"/>
        </w:rPr>
        <w:t xml:space="preserve"> Mai </w:t>
      </w:r>
      <w:r w:rsidR="00656A30">
        <w:rPr>
          <w:rFonts w:ascii="Arial" w:eastAsia="Times New Roman" w:hAnsi="Arial" w:cs="Arial"/>
          <w:sz w:val="24"/>
          <w:szCs w:val="24"/>
        </w:rPr>
        <w:t>2021</w:t>
      </w:r>
      <w:r w:rsidR="000C5708">
        <w:rPr>
          <w:rFonts w:ascii="Arial" w:eastAsia="Times New Roman" w:hAnsi="Arial" w:cs="Arial"/>
          <w:sz w:val="24"/>
          <w:szCs w:val="24"/>
        </w:rPr>
        <w:t xml:space="preserve"> stattfinden.</w:t>
      </w:r>
    </w:p>
    <w:p w14:paraId="7151E2A8" w14:textId="5344B4D7" w:rsidR="007B2BD5" w:rsidRDefault="004E04C1" w:rsidP="00A12066">
      <w:pPr>
        <w:jc w:val="both"/>
        <w:rPr>
          <w:rFonts w:ascii="Arial" w:eastAsia="Times New Roman" w:hAnsi="Arial" w:cs="Arial"/>
          <w:sz w:val="24"/>
          <w:szCs w:val="24"/>
        </w:rPr>
      </w:pPr>
      <w:r>
        <w:rPr>
          <w:rFonts w:ascii="Arial" w:eastAsia="Times New Roman" w:hAnsi="Arial" w:cs="Arial"/>
          <w:sz w:val="24"/>
          <w:szCs w:val="24"/>
        </w:rPr>
        <w:t xml:space="preserve">Weitere Informationen finden Sie unter: </w:t>
      </w:r>
      <w:hyperlink r:id="rId7" w:tgtFrame="_blank" w:history="1">
        <w:r w:rsidRPr="00241581">
          <w:rPr>
            <w:rFonts w:ascii="Arial" w:eastAsia="Times New Roman" w:hAnsi="Arial" w:cs="Arial"/>
            <w:sz w:val="24"/>
            <w:szCs w:val="24"/>
          </w:rPr>
          <w:t>https://innovation-express-2021.b2match.io/</w:t>
        </w:r>
      </w:hyperlink>
    </w:p>
    <w:p w14:paraId="0DDA6CF5" w14:textId="77777777" w:rsidR="00614C5B" w:rsidRPr="00A12066" w:rsidRDefault="00614C5B" w:rsidP="00A12066">
      <w:pPr>
        <w:jc w:val="both"/>
        <w:rPr>
          <w:rFonts w:ascii="Arial" w:eastAsia="Times New Roman" w:hAnsi="Arial" w:cs="Arial"/>
          <w:sz w:val="24"/>
          <w:szCs w:val="24"/>
        </w:rPr>
      </w:pPr>
    </w:p>
    <w:p w14:paraId="6D7140F0" w14:textId="0620C73B" w:rsidR="007B2BD5" w:rsidRPr="007B2BD5" w:rsidRDefault="007B2BD5" w:rsidP="007B2BD5">
      <w:pPr>
        <w:jc w:val="both"/>
        <w:rPr>
          <w:rFonts w:ascii="Arial" w:hAnsi="Arial" w:cs="Arial"/>
          <w:b/>
          <w:sz w:val="24"/>
          <w:szCs w:val="24"/>
          <w:u w:val="single"/>
        </w:rPr>
      </w:pPr>
      <w:r w:rsidRPr="007B2BD5">
        <w:rPr>
          <w:rFonts w:ascii="Arial" w:hAnsi="Arial" w:cs="Arial"/>
          <w:b/>
          <w:sz w:val="24"/>
          <w:szCs w:val="24"/>
          <w:u w:val="single"/>
        </w:rPr>
        <w:t>III.</w:t>
      </w:r>
      <w:r w:rsidR="00614C5B">
        <w:rPr>
          <w:rFonts w:ascii="Arial" w:eastAsia="Times New Roman" w:hAnsi="Arial" w:cs="Arial"/>
          <w:sz w:val="24"/>
          <w:szCs w:val="24"/>
        </w:rPr>
        <w:t xml:space="preserve"> </w:t>
      </w:r>
      <w:bookmarkStart w:id="0" w:name="_GoBack"/>
      <w:bookmarkEnd w:id="0"/>
      <w:r w:rsidRPr="007B2BD5">
        <w:rPr>
          <w:rFonts w:ascii="Arial" w:hAnsi="Arial" w:cs="Arial"/>
          <w:b/>
          <w:sz w:val="24"/>
          <w:szCs w:val="24"/>
          <w:u w:val="single"/>
        </w:rPr>
        <w:t>Zuwendungsempfänger</w:t>
      </w:r>
    </w:p>
    <w:p w14:paraId="2CD52569" w14:textId="77777777" w:rsidR="007B2BD5" w:rsidRDefault="007B2BD5" w:rsidP="009A3461">
      <w:pPr>
        <w:pStyle w:val="Listenabsatz"/>
        <w:numPr>
          <w:ilvl w:val="0"/>
          <w:numId w:val="11"/>
        </w:numPr>
        <w:spacing w:after="0"/>
        <w:jc w:val="both"/>
        <w:rPr>
          <w:rFonts w:ascii="Arial" w:hAnsi="Arial" w:cs="Arial"/>
          <w:sz w:val="24"/>
          <w:szCs w:val="24"/>
        </w:rPr>
      </w:pPr>
      <w:r w:rsidRPr="009A3461">
        <w:rPr>
          <w:rFonts w:ascii="Arial" w:hAnsi="Arial" w:cs="Arial"/>
          <w:sz w:val="24"/>
          <w:szCs w:val="24"/>
        </w:rPr>
        <w:t xml:space="preserve">Zielgruppe der Förderung sind </w:t>
      </w:r>
      <w:r w:rsidR="00CC60D1">
        <w:rPr>
          <w:rFonts w:ascii="Arial" w:hAnsi="Arial" w:cs="Arial"/>
          <w:sz w:val="24"/>
          <w:szCs w:val="24"/>
        </w:rPr>
        <w:t xml:space="preserve">KMU selbst, aber auch </w:t>
      </w:r>
      <w:r w:rsidRPr="009A3461">
        <w:rPr>
          <w:rFonts w:ascii="Arial" w:hAnsi="Arial" w:cs="Arial"/>
          <w:sz w:val="24"/>
          <w:szCs w:val="24"/>
        </w:rPr>
        <w:t>v.a. wirtschaftsrelevante Multiplikatoren bzw. Intermediäre (Wirtschaftsförderer, Transferzentren, Kammern, Verbände, wirtschaftsnahe Forschungseinrichtungen etc.).</w:t>
      </w:r>
    </w:p>
    <w:p w14:paraId="0808E81E" w14:textId="77777777" w:rsidR="009A3461" w:rsidRPr="009A3461" w:rsidRDefault="009A3461" w:rsidP="009A3461">
      <w:pPr>
        <w:pStyle w:val="Listenabsatz"/>
        <w:spacing w:after="0"/>
        <w:jc w:val="both"/>
        <w:rPr>
          <w:rFonts w:ascii="Arial" w:hAnsi="Arial" w:cs="Arial"/>
          <w:sz w:val="24"/>
          <w:szCs w:val="24"/>
        </w:rPr>
      </w:pPr>
    </w:p>
    <w:p w14:paraId="58BD7880" w14:textId="77777777" w:rsidR="009A3461" w:rsidRDefault="007B2BD5" w:rsidP="009A3461">
      <w:pPr>
        <w:pStyle w:val="Listenabsatz"/>
        <w:numPr>
          <w:ilvl w:val="0"/>
          <w:numId w:val="11"/>
        </w:numPr>
        <w:spacing w:after="0"/>
        <w:jc w:val="both"/>
        <w:rPr>
          <w:rFonts w:ascii="Arial" w:hAnsi="Arial" w:cs="Arial"/>
          <w:sz w:val="24"/>
          <w:szCs w:val="24"/>
        </w:rPr>
      </w:pPr>
      <w:r w:rsidRPr="009A3461">
        <w:rPr>
          <w:rFonts w:ascii="Arial" w:hAnsi="Arial" w:cs="Arial"/>
          <w:sz w:val="24"/>
          <w:szCs w:val="24"/>
        </w:rPr>
        <w:t xml:space="preserve">Antragsberechtigt sind baden-württembergische Akteure </w:t>
      </w:r>
      <w:r w:rsidR="009A3461" w:rsidRPr="009A3461">
        <w:rPr>
          <w:rFonts w:ascii="Arial" w:hAnsi="Arial" w:cs="Arial"/>
          <w:sz w:val="24"/>
          <w:szCs w:val="24"/>
        </w:rPr>
        <w:t>mit</w:t>
      </w:r>
      <w:r w:rsidRPr="009A3461">
        <w:rPr>
          <w:rFonts w:ascii="Arial" w:hAnsi="Arial" w:cs="Arial"/>
          <w:sz w:val="24"/>
          <w:szCs w:val="24"/>
        </w:rPr>
        <w:t xml:space="preserve"> einem Sitz, einer Niederlassung oder einer Betriebsstätte in Baden-Württemberg.</w:t>
      </w:r>
    </w:p>
    <w:p w14:paraId="77C4A9C7" w14:textId="77777777" w:rsidR="009A3461" w:rsidRPr="009A3461" w:rsidRDefault="009A3461" w:rsidP="009A3461">
      <w:pPr>
        <w:spacing w:after="0"/>
        <w:jc w:val="both"/>
        <w:rPr>
          <w:rFonts w:ascii="Arial" w:hAnsi="Arial" w:cs="Arial"/>
          <w:sz w:val="24"/>
          <w:szCs w:val="24"/>
        </w:rPr>
      </w:pPr>
    </w:p>
    <w:p w14:paraId="2427CA68" w14:textId="146759C2" w:rsidR="009A3461" w:rsidRPr="00614C5B" w:rsidRDefault="007B2BD5" w:rsidP="00614C5B">
      <w:pPr>
        <w:pStyle w:val="Listenabsatz"/>
        <w:numPr>
          <w:ilvl w:val="0"/>
          <w:numId w:val="11"/>
        </w:numPr>
        <w:spacing w:after="0"/>
        <w:jc w:val="both"/>
        <w:rPr>
          <w:rFonts w:ascii="Arial" w:hAnsi="Arial" w:cs="Arial"/>
          <w:sz w:val="24"/>
          <w:szCs w:val="24"/>
        </w:rPr>
      </w:pPr>
      <w:r w:rsidRPr="009A3461">
        <w:rPr>
          <w:rFonts w:ascii="Arial" w:hAnsi="Arial" w:cs="Arial"/>
          <w:sz w:val="24"/>
          <w:szCs w:val="24"/>
        </w:rPr>
        <w:t>Antragsteller sind berechtigt selbständig oder im Konsortium einen Antrag zu stellen</w:t>
      </w:r>
      <w:r w:rsidR="00CC60D1">
        <w:rPr>
          <w:rFonts w:ascii="Arial" w:hAnsi="Arial" w:cs="Arial"/>
          <w:sz w:val="24"/>
          <w:szCs w:val="24"/>
        </w:rPr>
        <w:t>, wobei mindestens ein weiterer Partner aus einer der o. g. Partnerregion</w:t>
      </w:r>
      <w:r w:rsidR="00BF7B58">
        <w:rPr>
          <w:rFonts w:ascii="Arial" w:hAnsi="Arial" w:cs="Arial"/>
          <w:sz w:val="24"/>
          <w:szCs w:val="24"/>
        </w:rPr>
        <w:t>en</w:t>
      </w:r>
      <w:r w:rsidR="00CC60D1">
        <w:rPr>
          <w:rFonts w:ascii="Arial" w:hAnsi="Arial" w:cs="Arial"/>
          <w:sz w:val="24"/>
          <w:szCs w:val="24"/>
        </w:rPr>
        <w:t xml:space="preserve"> in die Kooperation eingebunden sein m</w:t>
      </w:r>
      <w:r w:rsidR="00BF7B58">
        <w:rPr>
          <w:rFonts w:ascii="Arial" w:hAnsi="Arial" w:cs="Arial"/>
          <w:sz w:val="24"/>
          <w:szCs w:val="24"/>
        </w:rPr>
        <w:t>u</w:t>
      </w:r>
      <w:r w:rsidR="00CC60D1">
        <w:rPr>
          <w:rFonts w:ascii="Arial" w:hAnsi="Arial" w:cs="Arial"/>
          <w:sz w:val="24"/>
          <w:szCs w:val="24"/>
        </w:rPr>
        <w:t>ss</w:t>
      </w:r>
      <w:r w:rsidRPr="009A3461">
        <w:rPr>
          <w:rFonts w:ascii="Arial" w:hAnsi="Arial" w:cs="Arial"/>
          <w:sz w:val="24"/>
          <w:szCs w:val="24"/>
        </w:rPr>
        <w:t>.</w:t>
      </w:r>
    </w:p>
    <w:p w14:paraId="258CCEDA" w14:textId="77777777" w:rsidR="009A3461" w:rsidRPr="009A3461" w:rsidRDefault="009A3461" w:rsidP="00614C5B">
      <w:pPr>
        <w:pStyle w:val="Listenabsatz"/>
        <w:jc w:val="both"/>
        <w:rPr>
          <w:rFonts w:ascii="Arial" w:hAnsi="Arial" w:cs="Arial"/>
          <w:sz w:val="24"/>
          <w:szCs w:val="24"/>
        </w:rPr>
      </w:pPr>
    </w:p>
    <w:p w14:paraId="25E83738" w14:textId="77777777" w:rsidR="00AD1D2E" w:rsidRPr="00AD1D2E" w:rsidRDefault="00AD1D2E" w:rsidP="00AD1D2E">
      <w:pPr>
        <w:jc w:val="both"/>
        <w:rPr>
          <w:rFonts w:ascii="Arial" w:hAnsi="Arial" w:cs="Arial"/>
          <w:b/>
          <w:sz w:val="24"/>
          <w:szCs w:val="24"/>
          <w:u w:val="single"/>
        </w:rPr>
      </w:pPr>
      <w:r w:rsidRPr="00AD1D2E">
        <w:rPr>
          <w:rFonts w:ascii="Arial" w:hAnsi="Arial" w:cs="Arial"/>
          <w:b/>
          <w:sz w:val="24"/>
          <w:szCs w:val="24"/>
          <w:u w:val="single"/>
        </w:rPr>
        <w:t>IV.</w:t>
      </w:r>
      <w:r w:rsidRPr="00AD1D2E">
        <w:rPr>
          <w:rFonts w:ascii="Arial" w:eastAsia="Times New Roman" w:hAnsi="Arial" w:cs="Arial"/>
          <w:sz w:val="24"/>
          <w:szCs w:val="24"/>
        </w:rPr>
        <w:t xml:space="preserve"> </w:t>
      </w:r>
      <w:r w:rsidRPr="00AD1D2E">
        <w:rPr>
          <w:rFonts w:ascii="Arial" w:hAnsi="Arial" w:cs="Arial"/>
          <w:b/>
          <w:sz w:val="24"/>
          <w:szCs w:val="24"/>
          <w:u w:val="single"/>
        </w:rPr>
        <w:t>Laufzeit und sonstige Voraussetzungen</w:t>
      </w:r>
    </w:p>
    <w:p w14:paraId="589B37C2"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Gefördert werden Vorhaben mit einer Laufzeit </w:t>
      </w:r>
      <w:r w:rsidR="00BF7B58">
        <w:rPr>
          <w:rFonts w:ascii="Arial" w:eastAsia="Times New Roman" w:hAnsi="Arial" w:cs="Arial"/>
          <w:sz w:val="24"/>
          <w:szCs w:val="24"/>
        </w:rPr>
        <w:t xml:space="preserve">von </w:t>
      </w:r>
      <w:r w:rsidRPr="00AD1D2E">
        <w:rPr>
          <w:rFonts w:ascii="Arial" w:eastAsia="Times New Roman" w:hAnsi="Arial" w:cs="Arial"/>
          <w:sz w:val="24"/>
          <w:szCs w:val="24"/>
        </w:rPr>
        <w:t>bis zu 12 Monaten.</w:t>
      </w:r>
    </w:p>
    <w:p w14:paraId="55B6F434" w14:textId="77777777" w:rsid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Die Bereitschaft zur Veröffentlichung des Vorhabens auf der Homepage des Ministeriums für Wirtschaft, Arbeit und </w:t>
      </w:r>
      <w:r w:rsidR="00656A30">
        <w:rPr>
          <w:rFonts w:ascii="Arial" w:eastAsia="Times New Roman" w:hAnsi="Arial" w:cs="Arial"/>
          <w:sz w:val="24"/>
          <w:szCs w:val="24"/>
        </w:rPr>
        <w:t>Tourismus</w:t>
      </w:r>
      <w:r w:rsidR="00656A30" w:rsidRPr="00AD1D2E">
        <w:rPr>
          <w:rFonts w:ascii="Arial" w:eastAsia="Times New Roman" w:hAnsi="Arial" w:cs="Arial"/>
          <w:sz w:val="24"/>
          <w:szCs w:val="24"/>
        </w:rPr>
        <w:t xml:space="preserve"> </w:t>
      </w:r>
      <w:r w:rsidRPr="00AD1D2E">
        <w:rPr>
          <w:rFonts w:ascii="Arial" w:eastAsia="Times New Roman" w:hAnsi="Arial" w:cs="Arial"/>
          <w:sz w:val="24"/>
          <w:szCs w:val="24"/>
        </w:rPr>
        <w:t>Baden-Württemberg und im Rahmen einer Publikation wird vorausgesetzt.</w:t>
      </w:r>
    </w:p>
    <w:p w14:paraId="66C349DA" w14:textId="0F92A61C" w:rsidR="004E04C1" w:rsidRDefault="004E04C1" w:rsidP="00AD1D2E">
      <w:pPr>
        <w:jc w:val="both"/>
        <w:rPr>
          <w:rFonts w:ascii="Arial" w:eastAsia="Times New Roman" w:hAnsi="Arial" w:cs="Arial"/>
          <w:sz w:val="24"/>
          <w:szCs w:val="24"/>
        </w:rPr>
      </w:pPr>
      <w:r>
        <w:rPr>
          <w:rFonts w:ascii="Arial" w:eastAsia="Times New Roman" w:hAnsi="Arial" w:cs="Arial"/>
          <w:sz w:val="24"/>
          <w:szCs w:val="24"/>
        </w:rPr>
        <w:t xml:space="preserve">Mit einer Bewilligung kann Ende September 2021 gerechnet werden. Das Projekt kann frühestens ab 15. Oktober 2021 aber spätestens ab 1. Dezember </w:t>
      </w:r>
      <w:r w:rsidR="00BF7B58">
        <w:rPr>
          <w:rFonts w:ascii="Arial" w:eastAsia="Times New Roman" w:hAnsi="Arial" w:cs="Arial"/>
          <w:sz w:val="24"/>
          <w:szCs w:val="24"/>
        </w:rPr>
        <w:t xml:space="preserve">2021 </w:t>
      </w:r>
      <w:r>
        <w:rPr>
          <w:rFonts w:ascii="Arial" w:eastAsia="Times New Roman" w:hAnsi="Arial" w:cs="Arial"/>
          <w:sz w:val="24"/>
          <w:szCs w:val="24"/>
        </w:rPr>
        <w:t>gestartet werden.</w:t>
      </w:r>
    </w:p>
    <w:p w14:paraId="07FB2F01" w14:textId="77777777" w:rsidR="00614C5B" w:rsidRPr="00AD1D2E" w:rsidRDefault="00614C5B" w:rsidP="00AD1D2E">
      <w:pPr>
        <w:jc w:val="both"/>
        <w:rPr>
          <w:rFonts w:ascii="Arial" w:eastAsia="Times New Roman" w:hAnsi="Arial" w:cs="Arial"/>
          <w:sz w:val="24"/>
          <w:szCs w:val="24"/>
        </w:rPr>
      </w:pPr>
    </w:p>
    <w:p w14:paraId="127FEB10" w14:textId="20FE02FE" w:rsidR="00AD1D2E" w:rsidRPr="00614C5B"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V. </w:t>
      </w:r>
      <w:r w:rsidRPr="00AD1D2E">
        <w:rPr>
          <w:rFonts w:ascii="Arial" w:eastAsia="Times New Roman" w:hAnsi="Arial" w:cs="Arial"/>
          <w:b/>
          <w:sz w:val="24"/>
          <w:szCs w:val="24"/>
          <w:u w:val="single"/>
        </w:rPr>
        <w:t>Art und Umfang, Höhe der Zuwendung</w:t>
      </w:r>
    </w:p>
    <w:p w14:paraId="5069724B"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Die Höhe der Zuwendung beträgt pro Vorhaben zwischen 25.000 Euro und 75.000 Euro.</w:t>
      </w:r>
    </w:p>
    <w:p w14:paraId="78528AE6" w14:textId="1034B7BE" w:rsid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Die Zuwendung wird im Wege der Projektförderung als Anteilsfinanzierung in Form eines Zuschusses in Höhe von bis zu 80 % der zuwendungsfähigen Kosten gewährt.</w:t>
      </w:r>
    </w:p>
    <w:p w14:paraId="5179AEEB" w14:textId="77777777" w:rsidR="00614C5B" w:rsidRPr="00AD1D2E" w:rsidRDefault="00614C5B" w:rsidP="00AD1D2E">
      <w:pPr>
        <w:jc w:val="both"/>
        <w:rPr>
          <w:rFonts w:ascii="Arial" w:eastAsia="Times New Roman" w:hAnsi="Arial" w:cs="Arial"/>
          <w:sz w:val="24"/>
          <w:szCs w:val="24"/>
        </w:rPr>
      </w:pPr>
    </w:p>
    <w:p w14:paraId="11A789BA" w14:textId="77777777" w:rsidR="00AD1D2E" w:rsidRP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VI. </w:t>
      </w:r>
      <w:r w:rsidRPr="00AD1D2E">
        <w:rPr>
          <w:rFonts w:ascii="Arial" w:eastAsia="Times New Roman" w:hAnsi="Arial" w:cs="Arial"/>
          <w:b/>
          <w:sz w:val="24"/>
          <w:szCs w:val="24"/>
          <w:u w:val="single"/>
        </w:rPr>
        <w:t>Zuwendungsfähige Kosten</w:t>
      </w:r>
    </w:p>
    <w:p w14:paraId="41D4DB77" w14:textId="44383E5E"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Zuwendungsfähig sind tatsächlich geleistete Personal-, Sach- und Reisekosten sowie ggfs. sonstige Fremdleistungen (z.B. Honorare), die im direkten Zusammenhang mit dem Vorhaben stehen. Der Anteil an Sach- und Reisekosten sowie ggfs. sonstiger Fremdleistungen darf 20% der zuwendungsfähigen Kosten nicht überschreiten. </w:t>
      </w:r>
    </w:p>
    <w:p w14:paraId="1DF42AE4" w14:textId="77777777" w:rsidR="00AD1D2E" w:rsidRPr="00AD1D2E" w:rsidRDefault="00AD1D2E" w:rsidP="00AD1D2E">
      <w:pPr>
        <w:ind w:left="1134" w:hanging="1156"/>
        <w:jc w:val="both"/>
        <w:rPr>
          <w:rFonts w:ascii="Arial" w:eastAsia="Times New Roman" w:hAnsi="Arial" w:cs="Arial"/>
          <w:sz w:val="24"/>
          <w:szCs w:val="24"/>
        </w:rPr>
      </w:pPr>
    </w:p>
    <w:p w14:paraId="3B1E2B52"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u w:val="single"/>
        </w:rPr>
        <w:t>Nicht</w:t>
      </w:r>
      <w:r w:rsidRPr="00AD1D2E">
        <w:rPr>
          <w:rFonts w:ascii="Arial" w:eastAsia="Times New Roman" w:hAnsi="Arial" w:cs="Arial"/>
          <w:sz w:val="24"/>
          <w:szCs w:val="24"/>
        </w:rPr>
        <w:t xml:space="preserve"> zuwendungsfähig sind:</w:t>
      </w:r>
    </w:p>
    <w:p w14:paraId="0F70AF00"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Umsatzsteuerbeträge, die nach § 15 UStG als Vorsteuer abziehbar sind,</w:t>
      </w:r>
    </w:p>
    <w:p w14:paraId="70F64E0A"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Beiträge zu nicht gesetzlich vorgeschriebenen Versicherungen,</w:t>
      </w:r>
    </w:p>
    <w:p w14:paraId="341CDAEE"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Zuführungen an Rücklagen,</w:t>
      </w:r>
    </w:p>
    <w:p w14:paraId="5207BBB2"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nicht-kassenwirksame Aufwendungen und Kosten (Abschreibungen, Bildung von Rückstellungen, kalkulatorische Zinsen etc.),</w:t>
      </w:r>
    </w:p>
    <w:p w14:paraId="0DB87056"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 xml:space="preserve">Entgelte, soweit sie die Tarifverträge des Bundes, der Länder oder Kommunen übersteigen (Verbot der Besserstellung entsprechend Tz. 1.3 der </w:t>
      </w:r>
      <w:proofErr w:type="spellStart"/>
      <w:r w:rsidRPr="00AD1D2E">
        <w:rPr>
          <w:rFonts w:ascii="Arial" w:eastAsia="Times New Roman" w:hAnsi="Arial" w:cs="Arial"/>
          <w:sz w:val="24"/>
          <w:szCs w:val="24"/>
        </w:rPr>
        <w:t>ANBest</w:t>
      </w:r>
      <w:proofErr w:type="spellEnd"/>
      <w:r w:rsidRPr="00AD1D2E">
        <w:rPr>
          <w:rFonts w:ascii="Arial" w:eastAsia="Times New Roman" w:hAnsi="Arial" w:cs="Arial"/>
          <w:sz w:val="24"/>
          <w:szCs w:val="24"/>
        </w:rPr>
        <w:t>-P),</w:t>
      </w:r>
    </w:p>
    <w:p w14:paraId="77BA5075"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Interne Gemeinkosten des Zuwendungsempfängers (Raummiete, Strom, Heizung, etc.),</w:t>
      </w:r>
    </w:p>
    <w:p w14:paraId="41AD81B4"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Kosten für Investitionen (Kauf von Maschinen, Gebäuden, etc.),</w:t>
      </w:r>
    </w:p>
    <w:p w14:paraId="3855B121"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 xml:space="preserve">Skonti und Rabatte, </w:t>
      </w:r>
    </w:p>
    <w:p w14:paraId="4A79178E"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Kosten für Präsente und Blumenschmuck / Dekoration,</w:t>
      </w:r>
    </w:p>
    <w:p w14:paraId="228970E3"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Kosten für Unterhaltung wie Musik, Theater / Kabarett oder Auftritte, sonstiger Künstler, Gema-Gebühren / Künstlersozialabgaben sowie</w:t>
      </w:r>
    </w:p>
    <w:p w14:paraId="0DBC8730" w14:textId="77777777" w:rsidR="00AD1D2E" w:rsidRPr="00AD1D2E" w:rsidRDefault="00AD1D2E" w:rsidP="00AD1D2E">
      <w:pPr>
        <w:numPr>
          <w:ilvl w:val="0"/>
          <w:numId w:val="3"/>
        </w:numPr>
        <w:contextualSpacing/>
        <w:jc w:val="both"/>
        <w:rPr>
          <w:rFonts w:ascii="Arial" w:eastAsia="Times New Roman" w:hAnsi="Arial" w:cs="Arial"/>
          <w:sz w:val="24"/>
          <w:szCs w:val="24"/>
        </w:rPr>
      </w:pPr>
      <w:r w:rsidRPr="00AD1D2E">
        <w:rPr>
          <w:rFonts w:ascii="Arial" w:eastAsia="Times New Roman" w:hAnsi="Arial" w:cs="Arial"/>
          <w:sz w:val="24"/>
          <w:szCs w:val="24"/>
        </w:rPr>
        <w:t>Kosten für interne Bewirtung.</w:t>
      </w:r>
    </w:p>
    <w:p w14:paraId="1A009281" w14:textId="77777777" w:rsidR="00AD1D2E" w:rsidRPr="00AD1D2E" w:rsidRDefault="00AD1D2E" w:rsidP="00614C5B">
      <w:pPr>
        <w:ind w:left="357"/>
        <w:contextualSpacing/>
        <w:jc w:val="both"/>
        <w:rPr>
          <w:rFonts w:ascii="Arial" w:eastAsia="Times New Roman" w:hAnsi="Arial" w:cs="Arial"/>
          <w:sz w:val="24"/>
          <w:szCs w:val="24"/>
        </w:rPr>
      </w:pPr>
    </w:p>
    <w:p w14:paraId="23012FDD" w14:textId="77777777" w:rsid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VII. </w:t>
      </w:r>
      <w:r w:rsidRPr="00AD1D2E">
        <w:rPr>
          <w:rFonts w:ascii="Arial" w:eastAsia="Times New Roman" w:hAnsi="Arial" w:cs="Arial"/>
          <w:b/>
          <w:sz w:val="24"/>
          <w:szCs w:val="24"/>
          <w:u w:val="single"/>
        </w:rPr>
        <w:t>Verfahren</w:t>
      </w:r>
    </w:p>
    <w:p w14:paraId="7F95F252" w14:textId="77777777" w:rsidR="00AD1D2E" w:rsidRPr="00AD1D2E" w:rsidRDefault="00AD1D2E" w:rsidP="00AD1D2E">
      <w:pPr>
        <w:contextualSpacing/>
        <w:jc w:val="both"/>
        <w:rPr>
          <w:rFonts w:ascii="Arial" w:eastAsia="Times New Roman" w:hAnsi="Arial" w:cs="Arial"/>
          <w:b/>
          <w:sz w:val="24"/>
          <w:szCs w:val="24"/>
          <w:u w:val="single"/>
        </w:rPr>
      </w:pPr>
    </w:p>
    <w:p w14:paraId="367E271B" w14:textId="77777777" w:rsidR="00AD1D2E" w:rsidRPr="00AD1D2E" w:rsidRDefault="00AD1D2E" w:rsidP="00AD1D2E">
      <w:pPr>
        <w:numPr>
          <w:ilvl w:val="0"/>
          <w:numId w:val="5"/>
        </w:numPr>
        <w:contextualSpacing/>
        <w:jc w:val="both"/>
        <w:rPr>
          <w:rFonts w:ascii="Arial" w:eastAsia="Times New Roman" w:hAnsi="Arial" w:cs="Arial"/>
          <w:b/>
          <w:sz w:val="24"/>
          <w:szCs w:val="24"/>
          <w:u w:val="single"/>
        </w:rPr>
      </w:pPr>
      <w:r w:rsidRPr="00AD1D2E">
        <w:rPr>
          <w:rFonts w:ascii="Arial" w:eastAsia="Times New Roman" w:hAnsi="Arial" w:cs="Arial"/>
          <w:b/>
          <w:sz w:val="24"/>
          <w:szCs w:val="24"/>
          <w:u w:val="single"/>
        </w:rPr>
        <w:t>Antragstellung</w:t>
      </w:r>
    </w:p>
    <w:p w14:paraId="20AEFF44" w14:textId="77777777" w:rsidR="002F043B"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Für die Antragstellung ist das </w:t>
      </w:r>
      <w:r w:rsidRPr="00241581">
        <w:rPr>
          <w:rFonts w:ascii="Arial" w:eastAsia="Times New Roman" w:hAnsi="Arial" w:cs="Arial"/>
          <w:b/>
          <w:sz w:val="24"/>
          <w:szCs w:val="24"/>
        </w:rPr>
        <w:t>Muster-Antragsformular</w:t>
      </w:r>
      <w:r w:rsidRPr="00AD1D2E">
        <w:rPr>
          <w:rFonts w:ascii="Arial" w:eastAsia="Times New Roman" w:hAnsi="Arial" w:cs="Arial"/>
          <w:sz w:val="24"/>
          <w:szCs w:val="24"/>
        </w:rPr>
        <w:t xml:space="preserve"> </w:t>
      </w:r>
      <w:r w:rsidR="00163599">
        <w:rPr>
          <w:rFonts w:ascii="Arial" w:eastAsia="Times New Roman" w:hAnsi="Arial" w:cs="Arial"/>
          <w:sz w:val="24"/>
          <w:szCs w:val="24"/>
        </w:rPr>
        <w:t>(</w:t>
      </w:r>
      <w:r w:rsidR="00163599" w:rsidRPr="00294827">
        <w:rPr>
          <w:rFonts w:ascii="Arial" w:eastAsia="Times New Roman" w:hAnsi="Arial" w:cs="Arial"/>
          <w:sz w:val="24"/>
          <w:szCs w:val="24"/>
          <w:highlight w:val="yellow"/>
        </w:rPr>
        <w:t>Link zu Webseite WM</w:t>
      </w:r>
      <w:r w:rsidR="00163599">
        <w:rPr>
          <w:rFonts w:ascii="Arial" w:eastAsia="Times New Roman" w:hAnsi="Arial" w:cs="Arial"/>
          <w:sz w:val="24"/>
          <w:szCs w:val="24"/>
        </w:rPr>
        <w:t xml:space="preserve">) </w:t>
      </w:r>
      <w:r w:rsidRPr="00AD1D2E">
        <w:rPr>
          <w:rFonts w:ascii="Arial" w:eastAsia="Times New Roman" w:hAnsi="Arial" w:cs="Arial"/>
          <w:sz w:val="24"/>
          <w:szCs w:val="24"/>
        </w:rPr>
        <w:t xml:space="preserve">zu verwenden und rechtsverbindlich zu unterschreiben. </w:t>
      </w:r>
      <w:r w:rsidRPr="00AD1D2E">
        <w:rPr>
          <w:rFonts w:ascii="Arial" w:eastAsia="Times New Roman" w:hAnsi="Arial" w:cs="Arial"/>
          <w:sz w:val="24"/>
          <w:szCs w:val="24"/>
        </w:rPr>
        <w:br/>
      </w:r>
    </w:p>
    <w:p w14:paraId="74839FFA"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Dem Antragsformular sind folgende Dokumente beizufügen:</w:t>
      </w:r>
    </w:p>
    <w:p w14:paraId="42438FE0" w14:textId="168BC758" w:rsidR="00BF7B58" w:rsidRPr="00AD1D2E" w:rsidRDefault="00AD1D2E" w:rsidP="00AD1D2E">
      <w:pPr>
        <w:numPr>
          <w:ilvl w:val="0"/>
          <w:numId w:val="7"/>
        </w:numPr>
        <w:contextualSpacing/>
        <w:jc w:val="both"/>
        <w:rPr>
          <w:rFonts w:ascii="Arial" w:eastAsia="Times New Roman" w:hAnsi="Arial" w:cs="Arial"/>
          <w:sz w:val="24"/>
          <w:szCs w:val="24"/>
        </w:rPr>
      </w:pPr>
      <w:r w:rsidRPr="00AD1D2E">
        <w:rPr>
          <w:rFonts w:ascii="Arial" w:eastAsia="Times New Roman" w:hAnsi="Arial" w:cs="Arial"/>
          <w:sz w:val="24"/>
          <w:szCs w:val="24"/>
        </w:rPr>
        <w:t xml:space="preserve">ausführliche </w:t>
      </w:r>
      <w:proofErr w:type="spellStart"/>
      <w:r w:rsidRPr="00AD1D2E">
        <w:rPr>
          <w:rFonts w:ascii="Arial" w:eastAsia="Times New Roman" w:hAnsi="Arial" w:cs="Arial"/>
          <w:sz w:val="24"/>
          <w:szCs w:val="24"/>
        </w:rPr>
        <w:t>Vorhabensbeschreibung</w:t>
      </w:r>
      <w:proofErr w:type="spellEnd"/>
      <w:r w:rsidRPr="00AD1D2E">
        <w:rPr>
          <w:rFonts w:ascii="Arial" w:eastAsia="Times New Roman" w:hAnsi="Arial" w:cs="Arial"/>
          <w:sz w:val="24"/>
          <w:szCs w:val="24"/>
        </w:rPr>
        <w:t>,</w:t>
      </w:r>
    </w:p>
    <w:p w14:paraId="7818EE26" w14:textId="0976CE05" w:rsidR="00AD1D2E" w:rsidRPr="00BF7B58" w:rsidRDefault="002D4BD1">
      <w:pPr>
        <w:numPr>
          <w:ilvl w:val="0"/>
          <w:numId w:val="7"/>
        </w:numPr>
        <w:contextualSpacing/>
        <w:jc w:val="both"/>
        <w:rPr>
          <w:rFonts w:ascii="Arial" w:eastAsia="Times New Roman" w:hAnsi="Arial" w:cs="Arial"/>
          <w:sz w:val="24"/>
          <w:szCs w:val="24"/>
        </w:rPr>
      </w:pPr>
      <w:r w:rsidRPr="00BF7B58">
        <w:rPr>
          <w:rFonts w:ascii="Arial" w:eastAsia="Times New Roman" w:hAnsi="Arial" w:cs="Arial"/>
          <w:sz w:val="24"/>
          <w:szCs w:val="24"/>
        </w:rPr>
        <w:t>g</w:t>
      </w:r>
      <w:r w:rsidR="00AD1D2E" w:rsidRPr="00BF7B58">
        <w:rPr>
          <w:rFonts w:ascii="Arial" w:eastAsia="Times New Roman" w:hAnsi="Arial" w:cs="Arial"/>
          <w:sz w:val="24"/>
          <w:szCs w:val="24"/>
        </w:rPr>
        <w:t xml:space="preserve">emeinsame </w:t>
      </w:r>
      <w:hyperlink r:id="rId8" w:history="1">
        <w:r w:rsidR="00AD1D2E" w:rsidRPr="00716208">
          <w:rPr>
            <w:rStyle w:val="Hyperlink"/>
            <w:rFonts w:ascii="Arial" w:eastAsia="Times New Roman" w:hAnsi="Arial" w:cs="Arial"/>
            <w:sz w:val="24"/>
            <w:szCs w:val="24"/>
          </w:rPr>
          <w:t>Projektbeschreibung</w:t>
        </w:r>
      </w:hyperlink>
      <w:r w:rsidR="00AD1D2E" w:rsidRPr="00BF7B58">
        <w:rPr>
          <w:rFonts w:ascii="Arial" w:eastAsia="Times New Roman" w:hAnsi="Arial" w:cs="Arial"/>
          <w:sz w:val="24"/>
          <w:szCs w:val="24"/>
        </w:rPr>
        <w:t xml:space="preserve"> des </w:t>
      </w:r>
      <w:r w:rsidR="00DE237B">
        <w:rPr>
          <w:rFonts w:ascii="Arial" w:eastAsia="Times New Roman" w:hAnsi="Arial" w:cs="Arial"/>
          <w:sz w:val="24"/>
          <w:szCs w:val="24"/>
        </w:rPr>
        <w:t>„</w:t>
      </w:r>
      <w:r w:rsidR="00AD1D2E" w:rsidRPr="00BF7B58">
        <w:rPr>
          <w:rFonts w:ascii="Arial" w:eastAsia="Times New Roman" w:hAnsi="Arial" w:cs="Arial"/>
          <w:sz w:val="24"/>
          <w:szCs w:val="24"/>
        </w:rPr>
        <w:t>Innovation Express 2021</w:t>
      </w:r>
      <w:r w:rsidR="00DE237B">
        <w:rPr>
          <w:rFonts w:ascii="Arial" w:eastAsia="Times New Roman" w:hAnsi="Arial" w:cs="Arial"/>
          <w:sz w:val="24"/>
          <w:szCs w:val="24"/>
        </w:rPr>
        <w:t>“</w:t>
      </w:r>
      <w:r w:rsidR="00AD1D2E" w:rsidRPr="00BF7B58">
        <w:rPr>
          <w:rFonts w:ascii="Arial" w:eastAsia="Times New Roman" w:hAnsi="Arial" w:cs="Arial"/>
          <w:sz w:val="24"/>
          <w:szCs w:val="24"/>
        </w:rPr>
        <w:t xml:space="preserve"> Calls (zum Download unter </w:t>
      </w:r>
      <w:r w:rsidR="00294827" w:rsidRPr="00294827">
        <w:rPr>
          <w:rFonts w:ascii="Arial" w:eastAsia="Times New Roman" w:hAnsi="Arial" w:cs="Arial"/>
          <w:sz w:val="24"/>
          <w:szCs w:val="24"/>
        </w:rPr>
        <w:t>https://innovation-express-2021.b2match.io/home</w:t>
      </w:r>
      <w:r w:rsidR="00AD1D2E" w:rsidRPr="00BF7B58">
        <w:rPr>
          <w:rFonts w:ascii="Arial" w:eastAsia="Times New Roman" w:hAnsi="Arial" w:cs="Arial"/>
          <w:sz w:val="24"/>
          <w:szCs w:val="24"/>
        </w:rPr>
        <w:t xml:space="preserve">) </w:t>
      </w:r>
    </w:p>
    <w:p w14:paraId="6F751EB7" w14:textId="77777777" w:rsidR="00AD1D2E" w:rsidRPr="00AD1D2E" w:rsidRDefault="00AD1D2E" w:rsidP="00AD1D2E">
      <w:pPr>
        <w:numPr>
          <w:ilvl w:val="0"/>
          <w:numId w:val="6"/>
        </w:numPr>
        <w:contextualSpacing/>
        <w:jc w:val="both"/>
        <w:rPr>
          <w:rFonts w:ascii="Arial" w:eastAsia="Times New Roman" w:hAnsi="Arial" w:cs="Arial"/>
          <w:sz w:val="24"/>
          <w:szCs w:val="24"/>
        </w:rPr>
      </w:pPr>
      <w:r w:rsidRPr="00AD1D2E">
        <w:rPr>
          <w:rFonts w:ascii="Arial" w:eastAsia="Times New Roman" w:hAnsi="Arial" w:cs="Arial"/>
          <w:sz w:val="24"/>
          <w:szCs w:val="24"/>
        </w:rPr>
        <w:t xml:space="preserve">Kosten- und Finanzierungsplan, </w:t>
      </w:r>
    </w:p>
    <w:p w14:paraId="7B283682" w14:textId="77777777" w:rsidR="002D4BD1" w:rsidRPr="002D4BD1" w:rsidRDefault="00AD1D2E" w:rsidP="002D4BD1">
      <w:pPr>
        <w:numPr>
          <w:ilvl w:val="0"/>
          <w:numId w:val="6"/>
        </w:numPr>
        <w:contextualSpacing/>
        <w:jc w:val="both"/>
        <w:rPr>
          <w:rFonts w:ascii="Arial" w:eastAsia="Times New Roman" w:hAnsi="Arial" w:cs="Arial"/>
          <w:sz w:val="24"/>
          <w:szCs w:val="24"/>
        </w:rPr>
      </w:pPr>
      <w:r w:rsidRPr="00AD1D2E">
        <w:rPr>
          <w:rFonts w:ascii="Arial" w:eastAsia="Times New Roman" w:hAnsi="Arial" w:cs="Arial"/>
          <w:sz w:val="24"/>
          <w:szCs w:val="24"/>
        </w:rPr>
        <w:t>ausgefüllte „De-</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“-Erklärung.</w:t>
      </w:r>
    </w:p>
    <w:p w14:paraId="50C005F2" w14:textId="77777777" w:rsidR="002D4BD1" w:rsidRDefault="002D4BD1" w:rsidP="00AD1D2E">
      <w:pPr>
        <w:jc w:val="both"/>
        <w:rPr>
          <w:rFonts w:ascii="Arial" w:eastAsia="Times New Roman" w:hAnsi="Arial" w:cs="Arial"/>
          <w:sz w:val="24"/>
          <w:szCs w:val="24"/>
        </w:rPr>
      </w:pPr>
    </w:p>
    <w:p w14:paraId="71B10454" w14:textId="1964CBA5" w:rsidR="004E04C1"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Der Antrag </w:t>
      </w:r>
      <w:r w:rsidR="002D4BD1">
        <w:rPr>
          <w:rFonts w:ascii="Arial" w:eastAsia="Times New Roman" w:hAnsi="Arial" w:cs="Arial"/>
          <w:sz w:val="24"/>
          <w:szCs w:val="24"/>
        </w:rPr>
        <w:t>ist</w:t>
      </w:r>
      <w:r w:rsidRPr="00AD1D2E">
        <w:rPr>
          <w:rFonts w:ascii="Arial" w:eastAsia="Times New Roman" w:hAnsi="Arial" w:cs="Arial"/>
          <w:sz w:val="24"/>
          <w:szCs w:val="24"/>
        </w:rPr>
        <w:t xml:space="preserve"> schriftlich per Post </w:t>
      </w:r>
      <w:r w:rsidRPr="00716208">
        <w:rPr>
          <w:rFonts w:ascii="Arial" w:eastAsia="Times New Roman" w:hAnsi="Arial" w:cs="Arial"/>
          <w:sz w:val="24"/>
          <w:szCs w:val="24"/>
          <w:u w:val="single"/>
        </w:rPr>
        <w:t>oder</w:t>
      </w:r>
      <w:r w:rsidRPr="00AD1D2E">
        <w:rPr>
          <w:rFonts w:ascii="Arial" w:eastAsia="Times New Roman" w:hAnsi="Arial" w:cs="Arial"/>
          <w:sz w:val="24"/>
          <w:szCs w:val="24"/>
        </w:rPr>
        <w:t xml:space="preserve"> per E-Mail bis zum </w:t>
      </w:r>
      <w:r w:rsidR="004E04C1">
        <w:rPr>
          <w:rFonts w:ascii="Arial" w:eastAsia="Times New Roman" w:hAnsi="Arial" w:cs="Arial"/>
          <w:sz w:val="24"/>
          <w:szCs w:val="24"/>
        </w:rPr>
        <w:t>16.</w:t>
      </w:r>
      <w:r w:rsidR="00BF7B58">
        <w:rPr>
          <w:rFonts w:ascii="Arial" w:eastAsia="Times New Roman" w:hAnsi="Arial" w:cs="Arial"/>
          <w:sz w:val="24"/>
          <w:szCs w:val="24"/>
        </w:rPr>
        <w:t xml:space="preserve"> Juli </w:t>
      </w:r>
      <w:r w:rsidRPr="00AD1D2E">
        <w:rPr>
          <w:rFonts w:ascii="Arial" w:eastAsia="Times New Roman" w:hAnsi="Arial" w:cs="Arial"/>
          <w:sz w:val="24"/>
          <w:szCs w:val="24"/>
        </w:rPr>
        <w:t xml:space="preserve">2021 </w:t>
      </w:r>
      <w:r w:rsidR="00BF7B58">
        <w:rPr>
          <w:rFonts w:ascii="Arial" w:eastAsia="Times New Roman" w:hAnsi="Arial" w:cs="Arial"/>
          <w:sz w:val="24"/>
          <w:szCs w:val="24"/>
        </w:rPr>
        <w:t>einzureichen bei</w:t>
      </w:r>
      <w:r w:rsidRPr="00AD1D2E">
        <w:rPr>
          <w:rFonts w:ascii="Arial" w:eastAsia="Times New Roman" w:hAnsi="Arial" w:cs="Arial"/>
          <w:sz w:val="24"/>
          <w:szCs w:val="24"/>
        </w:rPr>
        <w:t>:</w:t>
      </w:r>
      <w:r w:rsidR="004E04C1">
        <w:rPr>
          <w:rFonts w:ascii="Arial" w:eastAsia="Times New Roman" w:hAnsi="Arial" w:cs="Arial"/>
          <w:sz w:val="24"/>
          <w:szCs w:val="24"/>
        </w:rPr>
        <w:t xml:space="preserve"> </w:t>
      </w:r>
    </w:p>
    <w:p w14:paraId="2F000E8A" w14:textId="77777777" w:rsidR="00BF7B58" w:rsidRDefault="00BF7B58" w:rsidP="00AD1D2E">
      <w:pPr>
        <w:spacing w:after="0" w:line="240" w:lineRule="auto"/>
        <w:jc w:val="both"/>
        <w:rPr>
          <w:rFonts w:ascii="Arial" w:eastAsia="Times New Roman" w:hAnsi="Arial" w:cs="Arial"/>
          <w:sz w:val="24"/>
          <w:szCs w:val="24"/>
        </w:rPr>
      </w:pPr>
    </w:p>
    <w:p w14:paraId="303AA012" w14:textId="77777777" w:rsidR="00BF7B58" w:rsidRPr="00294827" w:rsidRDefault="00BF7B58" w:rsidP="00AD1D2E">
      <w:pPr>
        <w:spacing w:after="0" w:line="240" w:lineRule="auto"/>
        <w:jc w:val="both"/>
        <w:rPr>
          <w:rFonts w:ascii="Arial" w:eastAsia="Times New Roman" w:hAnsi="Arial" w:cs="Arial"/>
          <w:sz w:val="24"/>
          <w:szCs w:val="24"/>
          <w:u w:val="single"/>
        </w:rPr>
      </w:pPr>
      <w:r w:rsidRPr="00294827">
        <w:rPr>
          <w:rFonts w:ascii="Arial" w:eastAsia="Times New Roman" w:hAnsi="Arial" w:cs="Arial"/>
          <w:sz w:val="24"/>
          <w:szCs w:val="24"/>
          <w:u w:val="single"/>
        </w:rPr>
        <w:t>Per Post:</w:t>
      </w:r>
    </w:p>
    <w:p w14:paraId="541BA782" w14:textId="77777777"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Ministerium für Wirtschaft, Arbeit und </w:t>
      </w:r>
      <w:r w:rsidR="004E04C1">
        <w:rPr>
          <w:rFonts w:ascii="Arial" w:eastAsia="Times New Roman" w:hAnsi="Arial" w:cs="Arial"/>
          <w:sz w:val="24"/>
          <w:szCs w:val="24"/>
        </w:rPr>
        <w:t>Tourismus</w:t>
      </w:r>
      <w:r w:rsidR="001C5731">
        <w:rPr>
          <w:rFonts w:ascii="Arial" w:eastAsia="Times New Roman" w:hAnsi="Arial" w:cs="Arial"/>
          <w:sz w:val="24"/>
          <w:szCs w:val="24"/>
        </w:rPr>
        <w:t xml:space="preserve"> </w:t>
      </w:r>
      <w:r w:rsidRPr="00AD1D2E">
        <w:rPr>
          <w:rFonts w:ascii="Arial" w:eastAsia="Times New Roman" w:hAnsi="Arial" w:cs="Arial"/>
          <w:sz w:val="24"/>
          <w:szCs w:val="24"/>
        </w:rPr>
        <w:t xml:space="preserve">Baden-Württemberg  </w:t>
      </w:r>
    </w:p>
    <w:p w14:paraId="43F5FF51" w14:textId="77777777"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Referat 62 – Wirtschaftspolitik in Europa </w:t>
      </w:r>
    </w:p>
    <w:p w14:paraId="4F509F24" w14:textId="77777777" w:rsidR="00BF7B58"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Förderprogramm Kapi.Tra.BW </w:t>
      </w:r>
    </w:p>
    <w:p w14:paraId="62F60450" w14:textId="77777777" w:rsidR="00BF7B58"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Schlossplatz 4 (Neues Schloss)</w:t>
      </w:r>
    </w:p>
    <w:p w14:paraId="131061E8" w14:textId="77777777" w:rsid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70173 Stuttgart</w:t>
      </w:r>
    </w:p>
    <w:p w14:paraId="7688C9E2" w14:textId="77777777" w:rsidR="00BF7B58" w:rsidRPr="00AD1D2E" w:rsidRDefault="00BF7B58" w:rsidP="00AD1D2E">
      <w:pPr>
        <w:spacing w:after="0" w:line="240" w:lineRule="auto"/>
        <w:jc w:val="both"/>
        <w:rPr>
          <w:rFonts w:ascii="Arial" w:eastAsia="Times New Roman" w:hAnsi="Arial" w:cs="Arial"/>
          <w:sz w:val="24"/>
          <w:szCs w:val="24"/>
        </w:rPr>
      </w:pPr>
    </w:p>
    <w:p w14:paraId="78B5E3AD" w14:textId="77777777" w:rsidR="00AD1D2E" w:rsidRPr="00294827" w:rsidRDefault="00AD1D2E" w:rsidP="00AD1D2E">
      <w:pPr>
        <w:spacing w:after="0" w:line="240" w:lineRule="auto"/>
        <w:jc w:val="both"/>
        <w:rPr>
          <w:rFonts w:ascii="Arial" w:eastAsia="Times New Roman" w:hAnsi="Arial" w:cs="Arial"/>
          <w:sz w:val="24"/>
          <w:szCs w:val="24"/>
          <w:u w:val="single"/>
        </w:rPr>
      </w:pPr>
      <w:r w:rsidRPr="00294827">
        <w:rPr>
          <w:rFonts w:ascii="Arial" w:eastAsia="Times New Roman" w:hAnsi="Arial" w:cs="Arial"/>
          <w:sz w:val="24"/>
          <w:szCs w:val="24"/>
          <w:u w:val="single"/>
        </w:rPr>
        <w:lastRenderedPageBreak/>
        <w:t>Per E-Mail:</w:t>
      </w:r>
    </w:p>
    <w:p w14:paraId="74EC585C" w14:textId="77777777" w:rsidR="00AD1D2E" w:rsidRPr="00294827" w:rsidRDefault="00CF5FBF" w:rsidP="00AD1D2E">
      <w:pPr>
        <w:spacing w:after="0" w:line="240" w:lineRule="auto"/>
        <w:jc w:val="both"/>
        <w:rPr>
          <w:rFonts w:ascii="Arial" w:eastAsia="Times New Roman" w:hAnsi="Arial" w:cs="Arial"/>
          <w:sz w:val="24"/>
          <w:szCs w:val="24"/>
        </w:rPr>
      </w:pPr>
      <w:hyperlink r:id="rId9" w:history="1">
        <w:r w:rsidR="00AD1D2E" w:rsidRPr="00294827">
          <w:rPr>
            <w:rFonts w:ascii="Arial" w:eastAsia="Times New Roman" w:hAnsi="Arial" w:cs="Arial"/>
            <w:color w:val="0000FF" w:themeColor="hyperlink"/>
            <w:sz w:val="24"/>
            <w:szCs w:val="24"/>
            <w:u w:val="single"/>
          </w:rPr>
          <w:t>Kapi.Tra.BW@wm.bwl.de</w:t>
        </w:r>
      </w:hyperlink>
      <w:r w:rsidR="00AD1D2E" w:rsidRPr="00294827">
        <w:rPr>
          <w:rFonts w:ascii="Arial" w:eastAsia="Times New Roman" w:hAnsi="Arial" w:cs="Arial"/>
          <w:sz w:val="24"/>
          <w:szCs w:val="24"/>
        </w:rPr>
        <w:t xml:space="preserve"> </w:t>
      </w:r>
    </w:p>
    <w:p w14:paraId="2A06ACA5" w14:textId="77777777" w:rsidR="00AD1D2E" w:rsidRPr="00294827" w:rsidRDefault="00AD1D2E" w:rsidP="00AD1D2E">
      <w:pPr>
        <w:jc w:val="both"/>
        <w:rPr>
          <w:rFonts w:ascii="Arial" w:eastAsia="Times New Roman" w:hAnsi="Arial" w:cs="Arial"/>
          <w:sz w:val="24"/>
          <w:szCs w:val="24"/>
        </w:rPr>
      </w:pPr>
    </w:p>
    <w:p w14:paraId="5D1A0D15" w14:textId="77777777" w:rsidR="00AD1D2E" w:rsidRPr="00AD1D2E" w:rsidRDefault="002D4BD1" w:rsidP="00AD1D2E">
      <w:pPr>
        <w:jc w:val="both"/>
        <w:rPr>
          <w:rFonts w:ascii="Arial" w:eastAsia="Times New Roman" w:hAnsi="Arial" w:cs="Arial"/>
          <w:b/>
          <w:sz w:val="24"/>
          <w:szCs w:val="24"/>
        </w:rPr>
      </w:pPr>
      <w:r>
        <w:rPr>
          <w:rFonts w:ascii="Arial" w:eastAsia="Times New Roman" w:hAnsi="Arial" w:cs="Arial"/>
          <w:b/>
          <w:sz w:val="24"/>
          <w:szCs w:val="24"/>
        </w:rPr>
        <w:t>Zusätzlich muss d</w:t>
      </w:r>
      <w:r w:rsidR="00AD1D2E" w:rsidRPr="00AD1D2E">
        <w:rPr>
          <w:rFonts w:ascii="Arial" w:eastAsia="Times New Roman" w:hAnsi="Arial" w:cs="Arial"/>
          <w:b/>
          <w:sz w:val="24"/>
          <w:szCs w:val="24"/>
        </w:rPr>
        <w:t xml:space="preserve">ie gemeinsame Projektbeschreibung auch an folgende Adresse </w:t>
      </w:r>
      <w:r w:rsidR="00BF7B58">
        <w:rPr>
          <w:rFonts w:ascii="Arial" w:eastAsia="Times New Roman" w:hAnsi="Arial" w:cs="Arial"/>
          <w:b/>
          <w:sz w:val="24"/>
          <w:szCs w:val="24"/>
        </w:rPr>
        <w:t xml:space="preserve">per E-Mail </w:t>
      </w:r>
      <w:r w:rsidR="00AD1D2E" w:rsidRPr="00AD1D2E">
        <w:rPr>
          <w:rFonts w:ascii="Arial" w:eastAsia="Times New Roman" w:hAnsi="Arial" w:cs="Arial"/>
          <w:b/>
          <w:sz w:val="24"/>
          <w:szCs w:val="24"/>
        </w:rPr>
        <w:t xml:space="preserve">gesendet werden: </w:t>
      </w:r>
    </w:p>
    <w:p w14:paraId="4B74C1FC" w14:textId="77777777" w:rsidR="00BF7B58" w:rsidRPr="00716208" w:rsidRDefault="00716208" w:rsidP="00AD1D2E">
      <w:pPr>
        <w:jc w:val="both"/>
        <w:rPr>
          <w:rFonts w:ascii="Arial" w:hAnsi="Arial" w:cs="Arial"/>
          <w:sz w:val="24"/>
          <w:szCs w:val="24"/>
        </w:rPr>
      </w:pPr>
      <w:hyperlink r:id="rId10" w:history="1">
        <w:r w:rsidR="004E04C1" w:rsidRPr="00716208">
          <w:rPr>
            <w:rStyle w:val="Hyperlink"/>
            <w:rFonts w:ascii="Arial" w:hAnsi="Arial" w:cs="Arial"/>
            <w:sz w:val="24"/>
            <w:szCs w:val="24"/>
          </w:rPr>
          <w:t>application@innovationexpress2021.net</w:t>
        </w:r>
      </w:hyperlink>
    </w:p>
    <w:p w14:paraId="5942B4D7" w14:textId="4AE5260C" w:rsidR="004F6397" w:rsidRDefault="004F6397" w:rsidP="00AD1D2E">
      <w:pPr>
        <w:jc w:val="both"/>
        <w:rPr>
          <w:rFonts w:ascii="Arial" w:eastAsia="Times New Roman" w:hAnsi="Arial" w:cs="Arial"/>
          <w:sz w:val="24"/>
          <w:szCs w:val="24"/>
        </w:rPr>
      </w:pPr>
    </w:p>
    <w:p w14:paraId="6F208334" w14:textId="77777777" w:rsidR="00AD1D2E" w:rsidRPr="00AD1D2E" w:rsidRDefault="00AD1D2E" w:rsidP="00AD1D2E">
      <w:pPr>
        <w:jc w:val="both"/>
        <w:rPr>
          <w:rFonts w:ascii="Arial" w:eastAsia="Times New Roman" w:hAnsi="Arial" w:cs="Arial"/>
          <w:b/>
          <w:sz w:val="24"/>
          <w:szCs w:val="24"/>
        </w:rPr>
      </w:pPr>
      <w:r w:rsidRPr="00AD1D2E">
        <w:rPr>
          <w:rFonts w:ascii="Arial" w:eastAsia="Times New Roman" w:hAnsi="Arial" w:cs="Arial"/>
          <w:b/>
          <w:sz w:val="24"/>
          <w:szCs w:val="24"/>
        </w:rPr>
        <w:t>b) Evaluierung</w:t>
      </w:r>
    </w:p>
    <w:p w14:paraId="4D565FB2" w14:textId="53F18189" w:rsidR="00AD1D2E" w:rsidRPr="00294827" w:rsidRDefault="00AD1D2E" w:rsidP="00AD1D2E">
      <w:pPr>
        <w:jc w:val="both"/>
        <w:rPr>
          <w:rFonts w:ascii="Arial" w:eastAsia="Times New Roman" w:hAnsi="Arial" w:cs="Arial"/>
          <w:sz w:val="24"/>
          <w:szCs w:val="24"/>
        </w:rPr>
      </w:pPr>
      <w:r w:rsidRPr="00294827">
        <w:rPr>
          <w:rFonts w:ascii="Arial" w:eastAsia="Times New Roman" w:hAnsi="Arial" w:cs="Arial"/>
          <w:sz w:val="24"/>
          <w:szCs w:val="24"/>
        </w:rPr>
        <w:t xml:space="preserve">Für die Evaluation des Vorhabens sind im Antrag auf Bewilligung als auch </w:t>
      </w:r>
      <w:r w:rsidR="00BF7B58" w:rsidRPr="00294827">
        <w:rPr>
          <w:rFonts w:ascii="Arial" w:eastAsia="Times New Roman" w:hAnsi="Arial" w:cs="Arial"/>
          <w:sz w:val="24"/>
          <w:szCs w:val="24"/>
        </w:rPr>
        <w:t xml:space="preserve">nach Abschluss des Vorhabens </w:t>
      </w:r>
      <w:r w:rsidRPr="00294827">
        <w:rPr>
          <w:rFonts w:ascii="Arial" w:eastAsia="Times New Roman" w:hAnsi="Arial" w:cs="Arial"/>
          <w:sz w:val="24"/>
          <w:szCs w:val="24"/>
        </w:rPr>
        <w:t xml:space="preserve">im Verwendungsnachweis Angaben zu </w:t>
      </w:r>
      <w:r w:rsidR="004E04C1" w:rsidRPr="00294827">
        <w:rPr>
          <w:rFonts w:ascii="Arial" w:eastAsia="Times New Roman" w:hAnsi="Arial" w:cs="Arial"/>
          <w:sz w:val="24"/>
          <w:szCs w:val="24"/>
        </w:rPr>
        <w:t>eine</w:t>
      </w:r>
      <w:r w:rsidR="00BF7B58" w:rsidRPr="00294827">
        <w:rPr>
          <w:rFonts w:ascii="Arial" w:eastAsia="Times New Roman" w:hAnsi="Arial" w:cs="Arial"/>
          <w:sz w:val="24"/>
          <w:szCs w:val="24"/>
        </w:rPr>
        <w:t>m</w:t>
      </w:r>
      <w:r w:rsidR="004E04C1" w:rsidRPr="00294827">
        <w:rPr>
          <w:rFonts w:ascii="Arial" w:eastAsia="Times New Roman" w:hAnsi="Arial" w:cs="Arial"/>
          <w:sz w:val="24"/>
          <w:szCs w:val="24"/>
        </w:rPr>
        <w:t xml:space="preserve"> der </w:t>
      </w:r>
      <w:r w:rsidRPr="00294827">
        <w:rPr>
          <w:rFonts w:ascii="Arial" w:eastAsia="Times New Roman" w:hAnsi="Arial" w:cs="Arial"/>
          <w:sz w:val="24"/>
          <w:szCs w:val="24"/>
        </w:rPr>
        <w:t>folgende</w:t>
      </w:r>
      <w:r w:rsidR="004E04C1" w:rsidRPr="00294827">
        <w:rPr>
          <w:rFonts w:ascii="Arial" w:eastAsia="Times New Roman" w:hAnsi="Arial" w:cs="Arial"/>
          <w:sz w:val="24"/>
          <w:szCs w:val="24"/>
        </w:rPr>
        <w:t>n</w:t>
      </w:r>
      <w:r w:rsidRPr="00294827">
        <w:rPr>
          <w:rFonts w:ascii="Arial" w:eastAsia="Times New Roman" w:hAnsi="Arial" w:cs="Arial"/>
          <w:sz w:val="24"/>
          <w:szCs w:val="24"/>
        </w:rPr>
        <w:t xml:space="preserve"> Output-Indikator</w:t>
      </w:r>
      <w:r w:rsidR="004E04C1" w:rsidRPr="00294827">
        <w:rPr>
          <w:rFonts w:ascii="Arial" w:eastAsia="Times New Roman" w:hAnsi="Arial" w:cs="Arial"/>
          <w:sz w:val="24"/>
          <w:szCs w:val="24"/>
        </w:rPr>
        <w:t>en</w:t>
      </w:r>
      <w:r w:rsidRPr="00294827">
        <w:rPr>
          <w:rFonts w:ascii="Arial" w:eastAsia="Times New Roman" w:hAnsi="Arial" w:cs="Arial"/>
          <w:sz w:val="24"/>
          <w:szCs w:val="24"/>
        </w:rPr>
        <w:t xml:space="preserve"> zwingend aufzuführen:</w:t>
      </w:r>
    </w:p>
    <w:p w14:paraId="05A2089C" w14:textId="77777777" w:rsidR="00BF7B58" w:rsidRPr="00294827" w:rsidRDefault="00AD1D2E" w:rsidP="00241581">
      <w:pPr>
        <w:numPr>
          <w:ilvl w:val="0"/>
          <w:numId w:val="10"/>
        </w:numPr>
        <w:contextualSpacing/>
        <w:jc w:val="both"/>
        <w:rPr>
          <w:rFonts w:ascii="Arial" w:eastAsia="Times New Roman" w:hAnsi="Arial" w:cs="Arial"/>
          <w:sz w:val="24"/>
          <w:szCs w:val="24"/>
        </w:rPr>
      </w:pPr>
      <w:r w:rsidRPr="00294827">
        <w:rPr>
          <w:rFonts w:ascii="Arial" w:eastAsia="Times New Roman" w:hAnsi="Arial" w:cs="Arial"/>
          <w:sz w:val="24"/>
          <w:szCs w:val="24"/>
        </w:rPr>
        <w:t>Anzahl der KMU, die mit dem Vorhaben erreicht werden</w:t>
      </w:r>
    </w:p>
    <w:p w14:paraId="3430ED17" w14:textId="77777777" w:rsidR="004E04C1" w:rsidRPr="00294827" w:rsidRDefault="00AD1D2E" w:rsidP="00241581">
      <w:pPr>
        <w:numPr>
          <w:ilvl w:val="0"/>
          <w:numId w:val="10"/>
        </w:numPr>
        <w:contextualSpacing/>
        <w:jc w:val="both"/>
        <w:rPr>
          <w:rFonts w:ascii="Arial" w:eastAsia="Times New Roman" w:hAnsi="Arial" w:cs="Arial"/>
          <w:sz w:val="24"/>
          <w:szCs w:val="24"/>
        </w:rPr>
      </w:pPr>
      <w:r w:rsidRPr="00294827">
        <w:rPr>
          <w:rFonts w:ascii="Arial" w:eastAsia="Times New Roman" w:hAnsi="Arial" w:cs="Arial"/>
          <w:sz w:val="24"/>
          <w:szCs w:val="24"/>
        </w:rPr>
        <w:t>Anzahl der durchgeführten Schulungen, Workshops,</w:t>
      </w:r>
    </w:p>
    <w:p w14:paraId="54044978" w14:textId="77777777" w:rsidR="001C5731" w:rsidRPr="00294827" w:rsidRDefault="001C5731" w:rsidP="00241581">
      <w:pPr>
        <w:numPr>
          <w:ilvl w:val="0"/>
          <w:numId w:val="10"/>
        </w:numPr>
        <w:contextualSpacing/>
        <w:jc w:val="both"/>
        <w:rPr>
          <w:rFonts w:ascii="Arial" w:eastAsia="Times New Roman" w:hAnsi="Arial" w:cs="Arial"/>
          <w:sz w:val="24"/>
          <w:szCs w:val="24"/>
        </w:rPr>
      </w:pPr>
      <w:r w:rsidRPr="00294827">
        <w:rPr>
          <w:rFonts w:ascii="Arial" w:eastAsia="Times New Roman" w:hAnsi="Arial" w:cs="Arial"/>
          <w:sz w:val="24"/>
          <w:szCs w:val="24"/>
        </w:rPr>
        <w:t>Anzahl der neu entwickelten Tools</w:t>
      </w:r>
    </w:p>
    <w:p w14:paraId="438370B0" w14:textId="77777777" w:rsidR="001C5731" w:rsidRPr="00294827" w:rsidRDefault="001C5731" w:rsidP="00241581">
      <w:pPr>
        <w:numPr>
          <w:ilvl w:val="0"/>
          <w:numId w:val="10"/>
        </w:numPr>
        <w:contextualSpacing/>
        <w:jc w:val="both"/>
        <w:rPr>
          <w:rFonts w:ascii="Arial" w:eastAsia="Times New Roman" w:hAnsi="Arial" w:cs="Arial"/>
          <w:sz w:val="24"/>
          <w:szCs w:val="24"/>
        </w:rPr>
      </w:pPr>
      <w:r w:rsidRPr="00294827">
        <w:rPr>
          <w:rFonts w:ascii="Arial" w:eastAsia="Times New Roman" w:hAnsi="Arial" w:cs="Arial"/>
          <w:sz w:val="24"/>
          <w:szCs w:val="24"/>
        </w:rPr>
        <w:t>Anzahl der Pilot-Aktionen</w:t>
      </w:r>
    </w:p>
    <w:p w14:paraId="2486DF97" w14:textId="77777777" w:rsidR="00AD1D2E" w:rsidRPr="00294827" w:rsidRDefault="001C5731" w:rsidP="00241581">
      <w:pPr>
        <w:numPr>
          <w:ilvl w:val="0"/>
          <w:numId w:val="10"/>
        </w:numPr>
        <w:contextualSpacing/>
        <w:jc w:val="both"/>
        <w:rPr>
          <w:rFonts w:ascii="Arial" w:eastAsia="Times New Roman" w:hAnsi="Arial" w:cs="Arial"/>
          <w:sz w:val="24"/>
          <w:szCs w:val="24"/>
        </w:rPr>
      </w:pPr>
      <w:r w:rsidRPr="00294827">
        <w:rPr>
          <w:rFonts w:ascii="Arial" w:eastAsia="Times New Roman" w:hAnsi="Arial" w:cs="Arial"/>
          <w:sz w:val="24"/>
          <w:szCs w:val="24"/>
        </w:rPr>
        <w:t>Anzahl der Studien</w:t>
      </w:r>
    </w:p>
    <w:p w14:paraId="653C5A8D" w14:textId="01927214" w:rsidR="00AD1D2E" w:rsidRDefault="00AD1D2E" w:rsidP="00AD1D2E">
      <w:pPr>
        <w:jc w:val="both"/>
        <w:rPr>
          <w:rFonts w:ascii="Arial" w:eastAsia="Times New Roman" w:hAnsi="Arial" w:cs="Arial"/>
          <w:sz w:val="24"/>
          <w:szCs w:val="24"/>
        </w:rPr>
      </w:pPr>
      <w:r w:rsidRPr="00294827">
        <w:rPr>
          <w:rFonts w:ascii="Arial" w:eastAsia="Times New Roman" w:hAnsi="Arial" w:cs="Arial"/>
          <w:sz w:val="24"/>
          <w:szCs w:val="24"/>
        </w:rPr>
        <w:t>Im Antrag auf Bewilligung sind die geplanten Zahlen, im Verwendungsnachweis die tatsächlichen Zahlen aufzuführen</w:t>
      </w:r>
      <w:r w:rsidR="00294827">
        <w:rPr>
          <w:rFonts w:ascii="Arial" w:eastAsia="Times New Roman" w:hAnsi="Arial" w:cs="Arial"/>
          <w:sz w:val="24"/>
          <w:szCs w:val="24"/>
        </w:rPr>
        <w:t>.</w:t>
      </w:r>
    </w:p>
    <w:p w14:paraId="576AC3FD"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Kriterien für die Auswahl des Vorhabens sind wie folgt:</w:t>
      </w:r>
    </w:p>
    <w:p w14:paraId="35EDA8E9" w14:textId="77777777" w:rsidR="00403964" w:rsidRPr="004F6397" w:rsidRDefault="00403964" w:rsidP="004F6397">
      <w:pPr>
        <w:numPr>
          <w:ilvl w:val="0"/>
          <w:numId w:val="8"/>
        </w:numPr>
        <w:contextualSpacing/>
        <w:jc w:val="both"/>
        <w:rPr>
          <w:rFonts w:ascii="Arial" w:eastAsia="Times New Roman" w:hAnsi="Arial" w:cs="Arial"/>
          <w:sz w:val="24"/>
          <w:szCs w:val="24"/>
        </w:rPr>
      </w:pPr>
      <w:r w:rsidRPr="00AD1D2E">
        <w:rPr>
          <w:rFonts w:ascii="Arial" w:eastAsia="Times New Roman" w:hAnsi="Arial" w:cs="Arial"/>
          <w:b/>
          <w:bCs/>
          <w:sz w:val="24"/>
          <w:szCs w:val="24"/>
          <w:lang w:eastAsia="de-DE"/>
        </w:rPr>
        <w:t>Bezug zu einem der beiden Schwerpunktthemen</w:t>
      </w:r>
      <w:r w:rsidRPr="00AD1D2E">
        <w:rPr>
          <w:rFonts w:ascii="Arial" w:eastAsia="Times New Roman" w:hAnsi="Arial" w:cs="Arial"/>
          <w:sz w:val="24"/>
          <w:szCs w:val="24"/>
        </w:rPr>
        <w:t xml:space="preserve">: </w:t>
      </w:r>
      <w:r>
        <w:rPr>
          <w:rFonts w:ascii="Arial" w:eastAsia="Times New Roman" w:hAnsi="Arial" w:cs="Arial"/>
          <w:sz w:val="24"/>
          <w:szCs w:val="24"/>
        </w:rPr>
        <w:t>W</w:t>
      </w:r>
      <w:r w:rsidRPr="00AD1D2E">
        <w:rPr>
          <w:rFonts w:ascii="Arial" w:eastAsia="Times New Roman" w:hAnsi="Arial" w:cs="Arial"/>
          <w:sz w:val="24"/>
          <w:szCs w:val="24"/>
        </w:rPr>
        <w:t xml:space="preserve">ird eines der beiden relevanten Schwerpunktthemen angemessen adressiert?  </w:t>
      </w:r>
    </w:p>
    <w:p w14:paraId="7975D0FA" w14:textId="7303432D" w:rsidR="00AD1D2E" w:rsidRPr="00DE237B" w:rsidRDefault="00AD1D2E">
      <w:pPr>
        <w:numPr>
          <w:ilvl w:val="0"/>
          <w:numId w:val="8"/>
        </w:numPr>
        <w:contextualSpacing/>
        <w:jc w:val="both"/>
        <w:rPr>
          <w:rFonts w:ascii="Arial" w:eastAsia="Times New Roman" w:hAnsi="Arial" w:cs="Arial"/>
          <w:sz w:val="24"/>
          <w:szCs w:val="24"/>
        </w:rPr>
      </w:pPr>
      <w:r w:rsidRPr="00294827">
        <w:rPr>
          <w:rFonts w:ascii="Arial" w:eastAsia="Times New Roman" w:hAnsi="Arial" w:cs="Arial"/>
          <w:b/>
          <w:sz w:val="24"/>
          <w:szCs w:val="24"/>
        </w:rPr>
        <w:t>Anwendbarkeit bzw. Nutzen für die betriebliche Praxis bzw. die Zielgruppe KMU</w:t>
      </w:r>
      <w:r w:rsidR="00DE237B" w:rsidRPr="00294827">
        <w:rPr>
          <w:rFonts w:ascii="Arial" w:eastAsia="Times New Roman" w:hAnsi="Arial" w:cs="Arial"/>
          <w:sz w:val="24"/>
          <w:szCs w:val="24"/>
        </w:rPr>
        <w:t>:</w:t>
      </w:r>
      <w:r w:rsidRPr="00DE237B">
        <w:rPr>
          <w:rFonts w:ascii="Arial" w:eastAsia="Times New Roman" w:hAnsi="Arial" w:cs="Arial"/>
          <w:sz w:val="24"/>
          <w:szCs w:val="24"/>
        </w:rPr>
        <w:t xml:space="preserve"> Hierbei wird insbesondere auf die Anzahl der begünstigten KMU, den Wirkungsgrad (z.B. neue Geschäftsmodelle / Arbeitsplätze) und die Nachhaltigkeit der Wirkung abgestellt.</w:t>
      </w:r>
    </w:p>
    <w:p w14:paraId="37DEFAF6" w14:textId="46D3499E" w:rsidR="00AD1D2E" w:rsidRPr="00294827" w:rsidRDefault="00AD1D2E" w:rsidP="00AD1D2E">
      <w:pPr>
        <w:numPr>
          <w:ilvl w:val="0"/>
          <w:numId w:val="8"/>
        </w:numPr>
        <w:contextualSpacing/>
        <w:jc w:val="both"/>
        <w:rPr>
          <w:rFonts w:ascii="Arial" w:eastAsia="Times New Roman" w:hAnsi="Arial" w:cs="Arial"/>
          <w:b/>
          <w:sz w:val="24"/>
          <w:szCs w:val="24"/>
        </w:rPr>
      </w:pPr>
      <w:r w:rsidRPr="00294827">
        <w:rPr>
          <w:rFonts w:ascii="Arial" w:eastAsia="Times New Roman" w:hAnsi="Arial" w:cs="Arial"/>
          <w:b/>
          <w:sz w:val="24"/>
          <w:szCs w:val="24"/>
        </w:rPr>
        <w:t>Innovationsgrad in Bezug auf das / die beteiligten Unternehmen</w:t>
      </w:r>
      <w:r w:rsidR="00DE237B">
        <w:rPr>
          <w:rFonts w:ascii="Arial" w:eastAsia="Times New Roman" w:hAnsi="Arial" w:cs="Arial"/>
          <w:sz w:val="24"/>
          <w:szCs w:val="24"/>
        </w:rPr>
        <w:t>:</w:t>
      </w:r>
    </w:p>
    <w:p w14:paraId="004E77D4" w14:textId="77777777" w:rsidR="00AD1D2E" w:rsidRPr="00AD1D2E" w:rsidRDefault="00AD1D2E" w:rsidP="00AD1D2E">
      <w:pPr>
        <w:ind w:left="1080"/>
        <w:contextualSpacing/>
        <w:jc w:val="both"/>
        <w:rPr>
          <w:rFonts w:ascii="Arial" w:eastAsia="Times New Roman" w:hAnsi="Arial" w:cs="Arial"/>
          <w:sz w:val="24"/>
          <w:szCs w:val="24"/>
        </w:rPr>
      </w:pPr>
      <w:r w:rsidRPr="00AD1D2E">
        <w:rPr>
          <w:rFonts w:ascii="Arial" w:eastAsia="Times New Roman" w:hAnsi="Arial" w:cs="Arial"/>
          <w:sz w:val="24"/>
          <w:szCs w:val="24"/>
        </w:rPr>
        <w:t>Handelt es sich um neue Ansätze für die beteiligten Unternehmen?</w:t>
      </w:r>
    </w:p>
    <w:p w14:paraId="068571DC" w14:textId="5F351074" w:rsidR="003471A2" w:rsidRPr="00DE237B" w:rsidRDefault="003471A2" w:rsidP="00294827">
      <w:pPr>
        <w:numPr>
          <w:ilvl w:val="0"/>
          <w:numId w:val="8"/>
        </w:numPr>
        <w:contextualSpacing/>
        <w:jc w:val="both"/>
        <w:rPr>
          <w:rFonts w:ascii="Arial" w:eastAsia="Times New Roman" w:hAnsi="Arial" w:cs="Arial"/>
          <w:sz w:val="24"/>
          <w:szCs w:val="24"/>
        </w:rPr>
      </w:pPr>
      <w:r w:rsidRPr="00294827">
        <w:rPr>
          <w:rFonts w:ascii="Arial" w:eastAsia="Times New Roman" w:hAnsi="Arial" w:cs="Arial"/>
          <w:b/>
          <w:sz w:val="24"/>
          <w:szCs w:val="24"/>
        </w:rPr>
        <w:t>Kosten-/Nutzenverhältnis der Maßnahmen</w:t>
      </w:r>
      <w:r w:rsidR="00DE237B" w:rsidRPr="00294827">
        <w:rPr>
          <w:rFonts w:ascii="Arial" w:eastAsia="Times New Roman" w:hAnsi="Arial" w:cs="Arial"/>
          <w:sz w:val="24"/>
          <w:szCs w:val="24"/>
        </w:rPr>
        <w:t>:</w:t>
      </w:r>
      <w:r w:rsidR="00DE237B">
        <w:rPr>
          <w:rFonts w:ascii="Arial" w:eastAsia="Times New Roman" w:hAnsi="Arial" w:cs="Arial"/>
          <w:sz w:val="24"/>
          <w:szCs w:val="24"/>
        </w:rPr>
        <w:t xml:space="preserve"> </w:t>
      </w:r>
      <w:r w:rsidRPr="00DE237B">
        <w:rPr>
          <w:rFonts w:ascii="Arial" w:eastAsia="Times New Roman" w:hAnsi="Arial" w:cs="Arial"/>
          <w:sz w:val="24"/>
          <w:szCs w:val="24"/>
        </w:rPr>
        <w:t>Mit welchem Mitteleinsatz werden welche Ergebnisse erreicht?</w:t>
      </w:r>
    </w:p>
    <w:p w14:paraId="486DB0FB" w14:textId="77777777" w:rsidR="00AD1D2E" w:rsidRPr="00AD1D2E" w:rsidRDefault="00AD1D2E" w:rsidP="00AD1D2E">
      <w:pPr>
        <w:ind w:left="1080"/>
        <w:contextualSpacing/>
        <w:jc w:val="both"/>
        <w:rPr>
          <w:rFonts w:ascii="Arial" w:eastAsia="Times New Roman" w:hAnsi="Arial" w:cs="Arial"/>
          <w:sz w:val="24"/>
          <w:szCs w:val="24"/>
        </w:rPr>
      </w:pPr>
    </w:p>
    <w:p w14:paraId="332B5F88" w14:textId="2709BCED" w:rsidR="00AD1D2E" w:rsidRPr="00AD1D2E" w:rsidRDefault="003471A2" w:rsidP="00AD1D2E">
      <w:pPr>
        <w:ind w:left="1080"/>
        <w:contextualSpacing/>
        <w:jc w:val="both"/>
        <w:rPr>
          <w:rFonts w:ascii="Arial" w:eastAsia="Times New Roman" w:hAnsi="Arial" w:cs="Arial"/>
          <w:sz w:val="24"/>
          <w:szCs w:val="24"/>
        </w:rPr>
      </w:pPr>
      <w:r>
        <w:rPr>
          <w:rFonts w:ascii="Arial" w:eastAsia="Times New Roman" w:hAnsi="Arial" w:cs="Arial"/>
          <w:sz w:val="24"/>
          <w:szCs w:val="24"/>
        </w:rPr>
        <w:t xml:space="preserve">Neben diesen </w:t>
      </w:r>
      <w:r w:rsidR="00DE237B">
        <w:rPr>
          <w:rFonts w:ascii="Arial" w:eastAsia="Times New Roman" w:hAnsi="Arial" w:cs="Arial"/>
          <w:sz w:val="24"/>
          <w:szCs w:val="24"/>
        </w:rPr>
        <w:t>vier</w:t>
      </w:r>
      <w:r>
        <w:rPr>
          <w:rFonts w:ascii="Arial" w:eastAsia="Times New Roman" w:hAnsi="Arial" w:cs="Arial"/>
          <w:sz w:val="24"/>
          <w:szCs w:val="24"/>
        </w:rPr>
        <w:t xml:space="preserve"> Kernkriterien des Kapi.Tra</w:t>
      </w:r>
      <w:r w:rsidR="001C5731">
        <w:rPr>
          <w:rFonts w:ascii="Arial" w:eastAsia="Times New Roman" w:hAnsi="Arial" w:cs="Arial"/>
          <w:sz w:val="24"/>
          <w:szCs w:val="24"/>
        </w:rPr>
        <w:t>.BW</w:t>
      </w:r>
      <w:r w:rsidR="00DE237B">
        <w:rPr>
          <w:rFonts w:ascii="Arial" w:eastAsia="Times New Roman" w:hAnsi="Arial" w:cs="Arial"/>
          <w:sz w:val="24"/>
          <w:szCs w:val="24"/>
        </w:rPr>
        <w:t>-</w:t>
      </w:r>
      <w:r>
        <w:rPr>
          <w:rFonts w:ascii="Arial" w:eastAsia="Times New Roman" w:hAnsi="Arial" w:cs="Arial"/>
          <w:sz w:val="24"/>
          <w:szCs w:val="24"/>
        </w:rPr>
        <w:t xml:space="preserve">Förderprogramms greifen bei diesem eigegrenzten </w:t>
      </w:r>
      <w:r w:rsidR="00DE237B">
        <w:rPr>
          <w:rFonts w:ascii="Arial" w:eastAsia="Times New Roman" w:hAnsi="Arial" w:cs="Arial"/>
          <w:sz w:val="24"/>
          <w:szCs w:val="24"/>
        </w:rPr>
        <w:t>Aufruf</w:t>
      </w:r>
      <w:r>
        <w:rPr>
          <w:rFonts w:ascii="Arial" w:eastAsia="Times New Roman" w:hAnsi="Arial" w:cs="Arial"/>
          <w:sz w:val="24"/>
          <w:szCs w:val="24"/>
        </w:rPr>
        <w:t xml:space="preserve"> z</w:t>
      </w:r>
      <w:r w:rsidR="00AD1D2E" w:rsidRPr="00AD1D2E">
        <w:rPr>
          <w:rFonts w:ascii="Arial" w:eastAsia="Times New Roman" w:hAnsi="Arial" w:cs="Arial"/>
          <w:sz w:val="24"/>
          <w:szCs w:val="24"/>
        </w:rPr>
        <w:t xml:space="preserve">usätzlich </w:t>
      </w:r>
      <w:r>
        <w:rPr>
          <w:rFonts w:ascii="Arial" w:eastAsia="Times New Roman" w:hAnsi="Arial" w:cs="Arial"/>
          <w:sz w:val="24"/>
          <w:szCs w:val="24"/>
        </w:rPr>
        <w:t xml:space="preserve">- </w:t>
      </w:r>
      <w:r w:rsidR="00AD1D2E" w:rsidRPr="00AD1D2E">
        <w:rPr>
          <w:rFonts w:ascii="Arial" w:eastAsia="Times New Roman" w:hAnsi="Arial" w:cs="Arial"/>
          <w:sz w:val="24"/>
          <w:szCs w:val="24"/>
        </w:rPr>
        <w:t>mit Bezug auf de</w:t>
      </w:r>
      <w:r w:rsidR="00DE237B">
        <w:rPr>
          <w:rFonts w:ascii="Arial" w:eastAsia="Times New Roman" w:hAnsi="Arial" w:cs="Arial"/>
          <w:sz w:val="24"/>
          <w:szCs w:val="24"/>
        </w:rPr>
        <w:t>n</w:t>
      </w:r>
      <w:r w:rsidR="00AD1D2E" w:rsidRPr="00AD1D2E">
        <w:rPr>
          <w:rFonts w:ascii="Arial" w:eastAsia="Times New Roman" w:hAnsi="Arial" w:cs="Arial"/>
          <w:sz w:val="24"/>
          <w:szCs w:val="24"/>
        </w:rPr>
        <w:t xml:space="preserve"> </w:t>
      </w:r>
      <w:r w:rsidR="00DE237B">
        <w:rPr>
          <w:rFonts w:ascii="Arial" w:eastAsia="Times New Roman" w:hAnsi="Arial" w:cs="Arial"/>
          <w:sz w:val="24"/>
          <w:szCs w:val="24"/>
        </w:rPr>
        <w:t>„</w:t>
      </w:r>
      <w:r w:rsidR="00AD1D2E" w:rsidRPr="00AD1D2E">
        <w:rPr>
          <w:rFonts w:ascii="Arial" w:eastAsia="Times New Roman" w:hAnsi="Arial" w:cs="Arial"/>
          <w:sz w:val="24"/>
          <w:szCs w:val="24"/>
        </w:rPr>
        <w:t>Innovation Express 2021</w:t>
      </w:r>
      <w:r w:rsidR="00DE237B">
        <w:rPr>
          <w:rFonts w:ascii="Arial" w:eastAsia="Times New Roman" w:hAnsi="Arial" w:cs="Arial"/>
          <w:sz w:val="24"/>
          <w:szCs w:val="24"/>
        </w:rPr>
        <w:t>“</w:t>
      </w:r>
      <w:r w:rsidR="00AD1D2E" w:rsidRPr="00AD1D2E">
        <w:rPr>
          <w:rFonts w:ascii="Arial" w:eastAsia="Times New Roman" w:hAnsi="Arial" w:cs="Arial"/>
          <w:sz w:val="24"/>
          <w:szCs w:val="24"/>
        </w:rPr>
        <w:t xml:space="preserve"> </w:t>
      </w:r>
      <w:r>
        <w:rPr>
          <w:rFonts w:ascii="Arial" w:eastAsia="Times New Roman" w:hAnsi="Arial" w:cs="Arial"/>
          <w:sz w:val="24"/>
          <w:szCs w:val="24"/>
        </w:rPr>
        <w:t xml:space="preserve">- </w:t>
      </w:r>
      <w:r w:rsidR="00AD1D2E" w:rsidRPr="00AD1D2E">
        <w:rPr>
          <w:rFonts w:ascii="Arial" w:eastAsia="Times New Roman" w:hAnsi="Arial" w:cs="Arial"/>
          <w:sz w:val="24"/>
          <w:szCs w:val="24"/>
        </w:rPr>
        <w:t xml:space="preserve">folgende Kriterien: </w:t>
      </w:r>
    </w:p>
    <w:p w14:paraId="21FCAFC9" w14:textId="77777777" w:rsidR="00AD1D2E" w:rsidRPr="00AD1D2E" w:rsidRDefault="00AD1D2E" w:rsidP="00AD1D2E">
      <w:pPr>
        <w:ind w:left="1080"/>
        <w:contextualSpacing/>
        <w:jc w:val="both"/>
        <w:rPr>
          <w:rFonts w:ascii="Arial" w:eastAsia="Times New Roman" w:hAnsi="Arial" w:cs="Arial"/>
          <w:sz w:val="24"/>
          <w:szCs w:val="24"/>
        </w:rPr>
      </w:pPr>
    </w:p>
    <w:p w14:paraId="75F08184" w14:textId="77777777" w:rsidR="00AD1D2E" w:rsidRPr="00AD1D2E" w:rsidRDefault="00AD1D2E" w:rsidP="00AD1D2E">
      <w:pPr>
        <w:numPr>
          <w:ilvl w:val="0"/>
          <w:numId w:val="8"/>
        </w:numPr>
        <w:contextualSpacing/>
        <w:jc w:val="both"/>
        <w:rPr>
          <w:rFonts w:ascii="Arial" w:eastAsia="Times New Roman" w:hAnsi="Arial" w:cs="Arial"/>
          <w:sz w:val="24"/>
          <w:szCs w:val="24"/>
        </w:rPr>
      </w:pPr>
      <w:r w:rsidRPr="00AD1D2E">
        <w:rPr>
          <w:rFonts w:ascii="Arial" w:eastAsia="Times New Roman" w:hAnsi="Arial" w:cs="Arial"/>
          <w:b/>
          <w:bCs/>
          <w:sz w:val="24"/>
          <w:szCs w:val="24"/>
          <w:lang w:eastAsia="de-DE"/>
        </w:rPr>
        <w:t>Anreizeffekt</w:t>
      </w:r>
      <w:r w:rsidRPr="00AD1D2E">
        <w:rPr>
          <w:rFonts w:ascii="Arial" w:eastAsia="Times New Roman" w:hAnsi="Arial" w:cs="Arial"/>
          <w:sz w:val="24"/>
          <w:szCs w:val="24"/>
          <w:lang w:eastAsia="de-DE"/>
        </w:rPr>
        <w:t>: Wesentlich hierfür ist die Begründung der Antragsteller zum Förderbedarf. Der Entwicklungsprozess muss auf das realistisch erreichbare Gelingen einer Innovation gerichtet</w:t>
      </w:r>
      <w:r w:rsidR="00B42E6A">
        <w:rPr>
          <w:rFonts w:ascii="Arial" w:eastAsia="Times New Roman" w:hAnsi="Arial" w:cs="Arial"/>
          <w:sz w:val="24"/>
          <w:szCs w:val="24"/>
          <w:lang w:eastAsia="de-DE"/>
        </w:rPr>
        <w:t xml:space="preserve"> sein</w:t>
      </w:r>
      <w:r w:rsidRPr="00AD1D2E">
        <w:rPr>
          <w:rFonts w:ascii="Arial" w:eastAsia="Times New Roman" w:hAnsi="Arial" w:cs="Arial"/>
          <w:sz w:val="24"/>
          <w:szCs w:val="24"/>
          <w:lang w:eastAsia="de-DE"/>
        </w:rPr>
        <w:t>.</w:t>
      </w:r>
    </w:p>
    <w:p w14:paraId="26A59A71" w14:textId="77777777" w:rsidR="00AD1D2E" w:rsidRPr="00AD1D2E" w:rsidRDefault="00AD1D2E" w:rsidP="00AD1D2E">
      <w:pPr>
        <w:numPr>
          <w:ilvl w:val="0"/>
          <w:numId w:val="8"/>
        </w:numPr>
        <w:contextualSpacing/>
        <w:jc w:val="both"/>
        <w:rPr>
          <w:rFonts w:ascii="Arial" w:eastAsia="Times New Roman" w:hAnsi="Arial" w:cs="Arial"/>
          <w:sz w:val="24"/>
          <w:szCs w:val="24"/>
        </w:rPr>
      </w:pPr>
      <w:r w:rsidRPr="00AD1D2E">
        <w:rPr>
          <w:rFonts w:ascii="Arial" w:eastAsia="Times New Roman" w:hAnsi="Arial" w:cs="Arial"/>
          <w:b/>
          <w:bCs/>
          <w:sz w:val="24"/>
          <w:szCs w:val="24"/>
          <w:lang w:eastAsia="de-DE"/>
        </w:rPr>
        <w:t>Qualität und Überzeugungskraft des Projekts</w:t>
      </w:r>
      <w:r w:rsidRPr="00AD1D2E">
        <w:rPr>
          <w:rFonts w:ascii="Arial" w:eastAsia="Times New Roman" w:hAnsi="Arial" w:cs="Arial"/>
          <w:sz w:val="24"/>
          <w:szCs w:val="24"/>
          <w:lang w:eastAsia="de-DE"/>
        </w:rPr>
        <w:t xml:space="preserve">: Wesentlich hierfür sind etwa Zielorientierung und Aufbau des Projektplans, zügige und sinnvolle zeitliche Taktung der Projektschritte, Logik und Verständlichkeit der </w:t>
      </w:r>
      <w:r w:rsidRPr="00AD1D2E">
        <w:rPr>
          <w:rFonts w:ascii="Arial" w:eastAsia="Times New Roman" w:hAnsi="Arial" w:cs="Arial"/>
          <w:sz w:val="24"/>
          <w:szCs w:val="24"/>
          <w:lang w:eastAsia="de-DE"/>
        </w:rPr>
        <w:lastRenderedPageBreak/>
        <w:t>Ausführungen zur Umsetzung, und der sparsame Umgang mit den eingesetzten Fördermitteln.</w:t>
      </w:r>
    </w:p>
    <w:p w14:paraId="3A22B3B3" w14:textId="77777777" w:rsidR="00AD1D2E" w:rsidRPr="00AD1D2E" w:rsidRDefault="00AD1D2E" w:rsidP="00AD1D2E">
      <w:pPr>
        <w:numPr>
          <w:ilvl w:val="0"/>
          <w:numId w:val="8"/>
        </w:numPr>
        <w:contextualSpacing/>
        <w:jc w:val="both"/>
        <w:rPr>
          <w:rFonts w:ascii="Arial" w:eastAsia="Times New Roman" w:hAnsi="Arial" w:cs="Arial"/>
          <w:sz w:val="24"/>
          <w:szCs w:val="24"/>
        </w:rPr>
      </w:pPr>
      <w:r w:rsidRPr="00AD1D2E">
        <w:rPr>
          <w:rFonts w:ascii="Arial" w:eastAsia="Times New Roman" w:hAnsi="Arial" w:cs="Arial"/>
          <w:b/>
          <w:bCs/>
          <w:sz w:val="24"/>
          <w:szCs w:val="24"/>
          <w:lang w:eastAsia="de-DE"/>
        </w:rPr>
        <w:t>Angemessene Einbindung der verschiedenen Projektpartner</w:t>
      </w:r>
      <w:r w:rsidRPr="00AD1D2E">
        <w:rPr>
          <w:rFonts w:ascii="Arial" w:eastAsia="Times New Roman" w:hAnsi="Arial" w:cs="Arial"/>
          <w:sz w:val="24"/>
          <w:szCs w:val="24"/>
        </w:rPr>
        <w:t>: Sind die Partner adäquat eingebunden?</w:t>
      </w:r>
    </w:p>
    <w:p w14:paraId="60549AEA" w14:textId="4BCFF273" w:rsidR="00AD1D2E" w:rsidRDefault="00AD1D2E" w:rsidP="00AD1D2E">
      <w:pPr>
        <w:numPr>
          <w:ilvl w:val="0"/>
          <w:numId w:val="8"/>
        </w:numPr>
        <w:contextualSpacing/>
        <w:jc w:val="both"/>
        <w:rPr>
          <w:rFonts w:ascii="Arial" w:eastAsia="Times New Roman" w:hAnsi="Arial" w:cs="Arial"/>
          <w:sz w:val="24"/>
          <w:szCs w:val="24"/>
        </w:rPr>
      </w:pPr>
      <w:r w:rsidRPr="00AD1D2E">
        <w:rPr>
          <w:rFonts w:ascii="Arial" w:eastAsia="Times New Roman" w:hAnsi="Arial" w:cs="Arial"/>
          <w:b/>
          <w:bCs/>
          <w:sz w:val="24"/>
          <w:szCs w:val="24"/>
          <w:lang w:eastAsia="de-DE"/>
        </w:rPr>
        <w:t>Verwertungsoption bzw. Anwendungsnähe</w:t>
      </w:r>
      <w:r w:rsidRPr="00AD1D2E">
        <w:rPr>
          <w:rFonts w:ascii="Arial" w:eastAsia="Times New Roman" w:hAnsi="Arial" w:cs="Arial"/>
          <w:sz w:val="24"/>
          <w:szCs w:val="24"/>
          <w:lang w:eastAsia="de-DE"/>
        </w:rPr>
        <w:t>: Das Vorhaben muss wirtschaftlich erfolgsversprechend sein, d. h. es muss eine konkrete Verwertungsoption bestehen bzw. die Wettbewerbsfähigkeit des Antragstellers absehbar erhöhen.</w:t>
      </w:r>
    </w:p>
    <w:p w14:paraId="03950072" w14:textId="77777777" w:rsidR="00DE237B" w:rsidRPr="00AD1D2E" w:rsidRDefault="00DE237B" w:rsidP="00294827">
      <w:pPr>
        <w:ind w:left="1080"/>
        <w:contextualSpacing/>
        <w:jc w:val="both"/>
        <w:rPr>
          <w:rFonts w:ascii="Arial" w:eastAsia="Times New Roman" w:hAnsi="Arial" w:cs="Arial"/>
          <w:sz w:val="24"/>
          <w:szCs w:val="24"/>
        </w:rPr>
      </w:pPr>
    </w:p>
    <w:p w14:paraId="28C7E863" w14:textId="3BA18645"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Über die Auswahl entscheidet </w:t>
      </w:r>
      <w:r w:rsidR="00695BB9">
        <w:rPr>
          <w:rFonts w:ascii="Arial" w:eastAsia="Times New Roman" w:hAnsi="Arial" w:cs="Arial"/>
          <w:sz w:val="24"/>
          <w:szCs w:val="24"/>
        </w:rPr>
        <w:t xml:space="preserve">das </w:t>
      </w:r>
      <w:r w:rsidRPr="00AD1D2E">
        <w:rPr>
          <w:rFonts w:ascii="Arial" w:eastAsia="Times New Roman" w:hAnsi="Arial" w:cs="Arial"/>
          <w:sz w:val="24"/>
          <w:szCs w:val="24"/>
        </w:rPr>
        <w:t xml:space="preserve">Referat 62 </w:t>
      </w:r>
      <w:r w:rsidR="00C96EB0">
        <w:rPr>
          <w:rFonts w:ascii="Arial" w:eastAsia="Times New Roman" w:hAnsi="Arial" w:cs="Arial"/>
          <w:sz w:val="24"/>
          <w:szCs w:val="24"/>
        </w:rPr>
        <w:t>(</w:t>
      </w:r>
      <w:r w:rsidR="00C96EB0" w:rsidRPr="00AD1D2E">
        <w:rPr>
          <w:rFonts w:ascii="Arial" w:eastAsia="Times New Roman" w:hAnsi="Arial" w:cs="Arial"/>
          <w:sz w:val="24"/>
          <w:szCs w:val="24"/>
        </w:rPr>
        <w:t>ggf. in Rücksprache mit anderen Fachreferaten</w:t>
      </w:r>
      <w:r w:rsidR="00C96EB0">
        <w:rPr>
          <w:rFonts w:ascii="Arial" w:eastAsia="Times New Roman" w:hAnsi="Arial" w:cs="Arial"/>
          <w:sz w:val="24"/>
          <w:szCs w:val="24"/>
        </w:rPr>
        <w:t xml:space="preserve">) </w:t>
      </w:r>
      <w:r w:rsidRPr="00AD1D2E">
        <w:rPr>
          <w:rFonts w:ascii="Arial" w:eastAsia="Times New Roman" w:hAnsi="Arial" w:cs="Arial"/>
          <w:sz w:val="24"/>
          <w:szCs w:val="24"/>
        </w:rPr>
        <w:t xml:space="preserve">des Ministeriums für Wirtschaft, Arbeit und </w:t>
      </w:r>
      <w:r w:rsidR="00403964">
        <w:rPr>
          <w:rFonts w:ascii="Arial" w:eastAsia="Times New Roman" w:hAnsi="Arial" w:cs="Arial"/>
          <w:sz w:val="24"/>
          <w:szCs w:val="24"/>
        </w:rPr>
        <w:t>Tourismus</w:t>
      </w:r>
      <w:r w:rsidR="00403964" w:rsidRPr="00AD1D2E">
        <w:rPr>
          <w:rFonts w:ascii="Arial" w:eastAsia="Times New Roman" w:hAnsi="Arial" w:cs="Arial"/>
          <w:sz w:val="24"/>
          <w:szCs w:val="24"/>
        </w:rPr>
        <w:t xml:space="preserve"> </w:t>
      </w:r>
      <w:r w:rsidRPr="00AD1D2E">
        <w:rPr>
          <w:rFonts w:ascii="Arial" w:eastAsia="Times New Roman" w:hAnsi="Arial" w:cs="Arial"/>
          <w:sz w:val="24"/>
          <w:szCs w:val="24"/>
        </w:rPr>
        <w:t>Baden-Württemberg nach einem Punktesystem</w:t>
      </w:r>
      <w:r w:rsidR="00C96EB0">
        <w:rPr>
          <w:rFonts w:ascii="Arial" w:eastAsia="Times New Roman" w:hAnsi="Arial" w:cs="Arial"/>
          <w:sz w:val="24"/>
          <w:szCs w:val="24"/>
        </w:rPr>
        <w:t xml:space="preserve">. Für diesen speziellen </w:t>
      </w:r>
      <w:r w:rsidR="00DE237B">
        <w:rPr>
          <w:rFonts w:ascii="Arial" w:eastAsia="Times New Roman" w:hAnsi="Arial" w:cs="Arial"/>
          <w:sz w:val="24"/>
          <w:szCs w:val="24"/>
        </w:rPr>
        <w:t>Aufruf</w:t>
      </w:r>
      <w:r w:rsidR="00C96EB0">
        <w:rPr>
          <w:rFonts w:ascii="Arial" w:eastAsia="Times New Roman" w:hAnsi="Arial" w:cs="Arial"/>
          <w:sz w:val="24"/>
          <w:szCs w:val="24"/>
        </w:rPr>
        <w:t xml:space="preserve"> als Pilotprojekt des „Innovation Express</w:t>
      </w:r>
      <w:r w:rsidR="00DE237B">
        <w:rPr>
          <w:rFonts w:ascii="Arial" w:eastAsia="Times New Roman" w:hAnsi="Arial" w:cs="Arial"/>
          <w:sz w:val="24"/>
          <w:szCs w:val="24"/>
        </w:rPr>
        <w:t xml:space="preserve"> 2021</w:t>
      </w:r>
      <w:r w:rsidR="00C96EB0">
        <w:rPr>
          <w:rFonts w:ascii="Arial" w:eastAsia="Times New Roman" w:hAnsi="Arial" w:cs="Arial"/>
          <w:sz w:val="24"/>
          <w:szCs w:val="24"/>
        </w:rPr>
        <w:t>“</w:t>
      </w:r>
      <w:r w:rsidRPr="00AD1D2E">
        <w:rPr>
          <w:rFonts w:ascii="Arial" w:eastAsia="Times New Roman" w:hAnsi="Arial" w:cs="Arial"/>
          <w:sz w:val="24"/>
          <w:szCs w:val="24"/>
        </w:rPr>
        <w:t xml:space="preserve"> </w:t>
      </w:r>
      <w:r w:rsidR="00C96EB0">
        <w:rPr>
          <w:rFonts w:ascii="Arial" w:eastAsia="Times New Roman" w:hAnsi="Arial" w:cs="Arial"/>
          <w:sz w:val="24"/>
          <w:szCs w:val="24"/>
        </w:rPr>
        <w:t xml:space="preserve">erfolgt bei den zusätzlichen Kriterien ein </w:t>
      </w:r>
      <w:r w:rsidRPr="00AD1D2E">
        <w:rPr>
          <w:rFonts w:ascii="Arial" w:eastAsia="Times New Roman" w:hAnsi="Arial" w:cs="Arial"/>
          <w:sz w:val="24"/>
          <w:szCs w:val="24"/>
        </w:rPr>
        <w:t>Austausch mit den Partnerregionen des „Innovation Express 2021</w:t>
      </w:r>
      <w:r w:rsidR="00695BB9">
        <w:rPr>
          <w:rFonts w:ascii="Arial" w:eastAsia="Times New Roman" w:hAnsi="Arial" w:cs="Arial"/>
          <w:sz w:val="24"/>
          <w:szCs w:val="24"/>
        </w:rPr>
        <w:t>“</w:t>
      </w:r>
      <w:r w:rsidRPr="00AD1D2E">
        <w:rPr>
          <w:rFonts w:ascii="Arial" w:eastAsia="Times New Roman" w:hAnsi="Arial" w:cs="Arial"/>
          <w:sz w:val="24"/>
          <w:szCs w:val="24"/>
        </w:rPr>
        <w:t>.</w:t>
      </w:r>
    </w:p>
    <w:p w14:paraId="182AEE97" w14:textId="77777777" w:rsidR="00AD1D2E" w:rsidRPr="00AD1D2E" w:rsidRDefault="00AD1D2E" w:rsidP="00AD1D2E">
      <w:pPr>
        <w:jc w:val="both"/>
        <w:rPr>
          <w:rFonts w:ascii="Arial" w:eastAsia="Times New Roman" w:hAnsi="Arial" w:cs="Arial"/>
          <w:sz w:val="24"/>
          <w:szCs w:val="24"/>
        </w:rPr>
      </w:pPr>
    </w:p>
    <w:p w14:paraId="420FDB6A" w14:textId="77777777" w:rsidR="00AD1D2E" w:rsidRP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c) </w:t>
      </w:r>
      <w:r w:rsidRPr="00AD1D2E">
        <w:rPr>
          <w:rFonts w:ascii="Arial" w:eastAsia="Times New Roman" w:hAnsi="Arial" w:cs="Arial"/>
          <w:b/>
          <w:sz w:val="24"/>
          <w:szCs w:val="24"/>
          <w:u w:val="single"/>
        </w:rPr>
        <w:t>Bewilligung</w:t>
      </w:r>
    </w:p>
    <w:p w14:paraId="75615310"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Die Bewilligung erfolgt durch Zuwendungsbescheid. </w:t>
      </w:r>
    </w:p>
    <w:p w14:paraId="31BC79AF" w14:textId="06C55477" w:rsid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Nach Erhalt des Zuwendungsbescheids und mit Beginn des Bewilligungszeitraums (wie im Bescheid genannt) kann mit dem Vorhaben begonnen werden. Verträge und Aufträge für das Vorhaben dürfen nicht vor diesem Zeitpunkt geschlossen bzw. erteilt werden. </w:t>
      </w:r>
    </w:p>
    <w:p w14:paraId="5B461746" w14:textId="77777777" w:rsidR="00614C5B" w:rsidRPr="00AD1D2E" w:rsidRDefault="00614C5B" w:rsidP="00AD1D2E">
      <w:pPr>
        <w:jc w:val="both"/>
        <w:rPr>
          <w:rFonts w:ascii="Arial" w:eastAsia="Times New Roman" w:hAnsi="Arial" w:cs="Arial"/>
          <w:sz w:val="24"/>
          <w:szCs w:val="24"/>
        </w:rPr>
      </w:pPr>
    </w:p>
    <w:p w14:paraId="26950591" w14:textId="77777777" w:rsidR="00AD1D2E" w:rsidRP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d) </w:t>
      </w:r>
      <w:r w:rsidRPr="00AD1D2E">
        <w:rPr>
          <w:rFonts w:ascii="Arial" w:eastAsia="Times New Roman" w:hAnsi="Arial" w:cs="Arial"/>
          <w:b/>
          <w:sz w:val="24"/>
          <w:szCs w:val="24"/>
          <w:u w:val="single"/>
        </w:rPr>
        <w:t>Abrechnung und Auszahlung</w:t>
      </w:r>
    </w:p>
    <w:p w14:paraId="3E036118"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Nach Abschluss des Vorhabens sind im Rahmen des Verwendungsnachweises Rechnungen, Verträge, Nachweise zu den Personalkosten, Zahlungsnachweise (bspw. Kopien von Kontoauszügen) sowie ein für eine Evaluation geeigneter Sachbericht über die Durchführung und das Ergebnis des Vorhabens vorzulegen. Das Formular Verwendungsnachweis ist samt Anlagen auf dem Postweg beim Ministerium für Wirtschaft, Arbeit und </w:t>
      </w:r>
      <w:r w:rsidR="001C5731">
        <w:rPr>
          <w:rFonts w:ascii="Arial" w:eastAsia="Times New Roman" w:hAnsi="Arial" w:cs="Arial"/>
          <w:sz w:val="24"/>
          <w:szCs w:val="24"/>
        </w:rPr>
        <w:t>Tourismus</w:t>
      </w:r>
      <w:r w:rsidR="001C5731" w:rsidRPr="00AD1D2E">
        <w:rPr>
          <w:rFonts w:ascii="Arial" w:eastAsia="Times New Roman" w:hAnsi="Arial" w:cs="Arial"/>
          <w:sz w:val="24"/>
          <w:szCs w:val="24"/>
        </w:rPr>
        <w:t xml:space="preserve"> </w:t>
      </w:r>
      <w:r w:rsidRPr="00AD1D2E">
        <w:rPr>
          <w:rFonts w:ascii="Arial" w:eastAsia="Times New Roman" w:hAnsi="Arial" w:cs="Arial"/>
          <w:sz w:val="24"/>
          <w:szCs w:val="24"/>
        </w:rPr>
        <w:t xml:space="preserve">Baden-Württemberg einzureichen. </w:t>
      </w:r>
    </w:p>
    <w:p w14:paraId="22B0B242"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Eigenbelege und Aufrechnungen können nicht anerkannt werden. </w:t>
      </w:r>
    </w:p>
    <w:p w14:paraId="6FB34DF6"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Zum Zeitpunkt der Abrechnung müssen die Antragsvoraussetzungen weiterhin bestehen. Eine Verlegung des Sitzes, der Niederlassung oder der Betriebsstätte in ein anderes Bundesland oder ins Ausland während des Bewilligungszeitraums hat den Widerruf der Bewilligung zur Folge.</w:t>
      </w:r>
    </w:p>
    <w:p w14:paraId="4CC2DB37" w14:textId="3EA8EB6B"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Auszahlungen sind frühestens nach Bestandskraft des Zuwendungsbescheides möglich. Die Bestandskraft kann durch Abgabe einer Rechtsbehelfsverzichtserklärung vorzeitig herbeigeführt werden.</w:t>
      </w:r>
      <w:r w:rsidR="00DE237B">
        <w:rPr>
          <w:rFonts w:ascii="Arial" w:eastAsia="Times New Roman" w:hAnsi="Arial" w:cs="Arial"/>
          <w:sz w:val="24"/>
          <w:szCs w:val="24"/>
        </w:rPr>
        <w:t xml:space="preserve"> </w:t>
      </w:r>
      <w:r w:rsidRPr="00AD1D2E">
        <w:rPr>
          <w:rFonts w:ascii="Arial" w:eastAsia="Times New Roman" w:hAnsi="Arial" w:cs="Arial"/>
          <w:sz w:val="24"/>
          <w:szCs w:val="24"/>
        </w:rPr>
        <w:t xml:space="preserve">Gemäß Ziffer 1.4 </w:t>
      </w:r>
      <w:proofErr w:type="spellStart"/>
      <w:r w:rsidRPr="00AD1D2E">
        <w:rPr>
          <w:rFonts w:ascii="Arial" w:eastAsia="Times New Roman" w:hAnsi="Arial" w:cs="Arial"/>
          <w:sz w:val="24"/>
          <w:szCs w:val="24"/>
        </w:rPr>
        <w:t>ANBest</w:t>
      </w:r>
      <w:proofErr w:type="spellEnd"/>
      <w:r w:rsidRPr="00AD1D2E">
        <w:rPr>
          <w:rFonts w:ascii="Arial" w:eastAsia="Times New Roman" w:hAnsi="Arial" w:cs="Arial"/>
          <w:sz w:val="24"/>
          <w:szCs w:val="24"/>
        </w:rPr>
        <w:t>-P darf die Zuwendung nur insoweit und nicht eher angefordert werden, als sie innerhalb von drei Monaten nach der Auszahlung für zuwendungsfähige Ausgaben benötigt wird.</w:t>
      </w:r>
    </w:p>
    <w:p w14:paraId="7AB552E9" w14:textId="77777777" w:rsidR="00695BB9" w:rsidRPr="00AD1D2E" w:rsidRDefault="00695BB9" w:rsidP="00AD1D2E">
      <w:pPr>
        <w:jc w:val="both"/>
        <w:rPr>
          <w:rFonts w:ascii="Arial" w:eastAsia="Times New Roman" w:hAnsi="Arial" w:cs="Arial"/>
          <w:sz w:val="24"/>
          <w:szCs w:val="24"/>
        </w:rPr>
      </w:pPr>
    </w:p>
    <w:p w14:paraId="193AB2FA" w14:textId="77777777" w:rsidR="00AD1D2E" w:rsidRPr="00AD1D2E" w:rsidRDefault="00AD1D2E" w:rsidP="00AD1D2E">
      <w:pPr>
        <w:rPr>
          <w:rFonts w:ascii="Arial" w:eastAsia="Times New Roman" w:hAnsi="Arial" w:cs="Arial"/>
          <w:b/>
          <w:sz w:val="24"/>
          <w:szCs w:val="24"/>
          <w:u w:val="single"/>
        </w:rPr>
      </w:pPr>
      <w:r>
        <w:rPr>
          <w:rFonts w:ascii="Arial" w:eastAsia="Times New Roman" w:hAnsi="Arial" w:cs="Arial"/>
          <w:b/>
          <w:sz w:val="24"/>
          <w:szCs w:val="24"/>
          <w:u w:val="single"/>
        </w:rPr>
        <w:lastRenderedPageBreak/>
        <w:t xml:space="preserve">VIII. </w:t>
      </w:r>
      <w:r w:rsidRPr="00AD1D2E">
        <w:rPr>
          <w:rFonts w:ascii="Arial" w:eastAsia="Times New Roman" w:hAnsi="Arial" w:cs="Arial"/>
          <w:b/>
          <w:sz w:val="24"/>
          <w:szCs w:val="24"/>
          <w:u w:val="single"/>
        </w:rPr>
        <w:t>Rechtsgrundlagen</w:t>
      </w:r>
    </w:p>
    <w:p w14:paraId="36CAE209" w14:textId="1DCE20CE" w:rsidR="00DE237B"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Die Förderung erfolgt auf Grundlage der §§ 9 ff </w:t>
      </w:r>
      <w:proofErr w:type="spellStart"/>
      <w:r w:rsidRPr="00AD1D2E">
        <w:rPr>
          <w:rFonts w:ascii="Arial" w:eastAsia="Times New Roman" w:hAnsi="Arial" w:cs="Arial"/>
          <w:sz w:val="24"/>
          <w:szCs w:val="24"/>
        </w:rPr>
        <w:t>i.V.m</w:t>
      </w:r>
      <w:proofErr w:type="spellEnd"/>
      <w:r w:rsidRPr="00AD1D2E">
        <w:rPr>
          <w:rFonts w:ascii="Arial" w:eastAsia="Times New Roman" w:hAnsi="Arial" w:cs="Arial"/>
          <w:sz w:val="24"/>
          <w:szCs w:val="24"/>
        </w:rPr>
        <w:t>. § 7 des Gesetzes zur Mittelstandsförderung Baden-Württemberg (MFG BW) vom 19.12.2000. Die Durchführung der Maßnahmen wird nach § 4 III MFG BW in der jeweilig aktuellen Fassung dieses Merkblatts zum Förderprogramm Kapitalisierung transnationaler Kooperation für KMU geregelt.</w:t>
      </w:r>
    </w:p>
    <w:p w14:paraId="7BF0DDE2" w14:textId="29C2F201"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Die Zuwendung wird gewährt nach Maßgabe der §§ 23, 44 der Landeshaushaltsordnung (LHO), der dazu erlassenen Allgemeinen Verwaltungsvorschriften (VV-LHO) sowie der einschlägigen Vorschriften des Verwaltungsverfahrensgesetz Baden-Württemberg (</w:t>
      </w:r>
      <w:proofErr w:type="spellStart"/>
      <w:r w:rsidRPr="00AD1D2E">
        <w:rPr>
          <w:rFonts w:ascii="Arial" w:eastAsia="Times New Roman" w:hAnsi="Arial" w:cs="Arial"/>
          <w:sz w:val="24"/>
          <w:szCs w:val="24"/>
        </w:rPr>
        <w:t>LVwVfG</w:t>
      </w:r>
      <w:proofErr w:type="spellEnd"/>
      <w:r w:rsidRPr="00AD1D2E">
        <w:rPr>
          <w:rFonts w:ascii="Arial" w:eastAsia="Times New Roman" w:hAnsi="Arial" w:cs="Arial"/>
          <w:sz w:val="24"/>
          <w:szCs w:val="24"/>
        </w:rPr>
        <w:t xml:space="preserve"> BW), jeweils in der gültigen Fassung. Außerdem gelten die Allgemeinen Nebenbestimmungen für Zuwendungen zur Projektförderung (</w:t>
      </w:r>
      <w:proofErr w:type="spellStart"/>
      <w:r w:rsidRPr="00AD1D2E">
        <w:rPr>
          <w:rFonts w:ascii="Arial" w:eastAsia="Times New Roman" w:hAnsi="Arial" w:cs="Arial"/>
          <w:sz w:val="24"/>
          <w:szCs w:val="24"/>
        </w:rPr>
        <w:t>ANBest</w:t>
      </w:r>
      <w:proofErr w:type="spellEnd"/>
      <w:r w:rsidRPr="00AD1D2E">
        <w:rPr>
          <w:rFonts w:ascii="Arial" w:eastAsia="Times New Roman" w:hAnsi="Arial" w:cs="Arial"/>
          <w:sz w:val="24"/>
          <w:szCs w:val="24"/>
        </w:rPr>
        <w:t xml:space="preserve">-P) in der jeweils gültigen Fassung.  </w:t>
      </w:r>
    </w:p>
    <w:p w14:paraId="627D28BA"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Es handelt sich um eine „De-</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“-Beihilfe im Sinne der Verordnung (EU) Nr. 1407/2013 der Kommission vom 18.12.2013 über die Anwendung der Artikel 107 und 108 AEUV auf „De -</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“-Beihilfen. Eine entsprechende Erklärung ist im Rahmen der Antragstellung abzugeben (siehe Formular „De-</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“-Erklärung). Weitere Informationen bzgl. „De-</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 xml:space="preserve">“ siehe </w:t>
      </w:r>
      <w:hyperlink r:id="rId11" w:history="1">
        <w:r w:rsidRPr="00AD1D2E">
          <w:rPr>
            <w:rFonts w:ascii="Arial" w:eastAsia="Times New Roman" w:hAnsi="Arial" w:cs="Arial"/>
            <w:color w:val="0000FF" w:themeColor="hyperlink"/>
            <w:sz w:val="24"/>
            <w:szCs w:val="24"/>
            <w:u w:val="single"/>
          </w:rPr>
          <w:t>„De-</w:t>
        </w:r>
        <w:proofErr w:type="spellStart"/>
        <w:r w:rsidRPr="00AD1D2E">
          <w:rPr>
            <w:rFonts w:ascii="Arial" w:eastAsia="Times New Roman" w:hAnsi="Arial" w:cs="Arial"/>
            <w:color w:val="0000FF" w:themeColor="hyperlink"/>
            <w:sz w:val="24"/>
            <w:szCs w:val="24"/>
            <w:u w:val="single"/>
          </w:rPr>
          <w:t>minimis</w:t>
        </w:r>
        <w:proofErr w:type="spellEnd"/>
        <w:r w:rsidRPr="00AD1D2E">
          <w:rPr>
            <w:rFonts w:ascii="Arial" w:eastAsia="Times New Roman" w:hAnsi="Arial" w:cs="Arial"/>
            <w:color w:val="0000FF" w:themeColor="hyperlink"/>
            <w:sz w:val="24"/>
            <w:szCs w:val="24"/>
            <w:u w:val="single"/>
          </w:rPr>
          <w:t>“-Informationen des BAFA</w:t>
        </w:r>
      </w:hyperlink>
      <w:r w:rsidRPr="00AD1D2E">
        <w:rPr>
          <w:rFonts w:ascii="Arial" w:eastAsia="Times New Roman" w:hAnsi="Arial" w:cs="Arial"/>
          <w:sz w:val="24"/>
          <w:szCs w:val="24"/>
        </w:rPr>
        <w:t>.</w:t>
      </w:r>
    </w:p>
    <w:p w14:paraId="188E9AC8" w14:textId="5E185D02" w:rsidR="00AD1D2E" w:rsidRPr="00614C5B"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Ein Rechtsanspruch auf Förderung besteht nicht. Der Zuwendungsgeber entscheidet nach pflichtgemäßem Ermessen im Rahmen der verfügbaren Haushaltsmittel.  </w:t>
      </w:r>
    </w:p>
    <w:p w14:paraId="31D4B7E9" w14:textId="77777777" w:rsidR="00AD1D2E" w:rsidRDefault="00AD1D2E" w:rsidP="00AD1D2E">
      <w:pPr>
        <w:contextualSpacing/>
        <w:jc w:val="both"/>
        <w:rPr>
          <w:rFonts w:ascii="Arial" w:eastAsia="Times New Roman" w:hAnsi="Arial" w:cs="Arial"/>
          <w:b/>
          <w:sz w:val="24"/>
          <w:szCs w:val="24"/>
          <w:u w:val="single"/>
        </w:rPr>
      </w:pPr>
    </w:p>
    <w:p w14:paraId="48A02389" w14:textId="77777777" w:rsid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IX. </w:t>
      </w:r>
      <w:r w:rsidRPr="00AD1D2E">
        <w:rPr>
          <w:rFonts w:ascii="Arial" w:eastAsia="Times New Roman" w:hAnsi="Arial" w:cs="Arial"/>
          <w:b/>
          <w:sz w:val="24"/>
          <w:szCs w:val="24"/>
          <w:u w:val="single"/>
        </w:rPr>
        <w:t>Hinweis auf die Bestimmungen des Subventionsgesetzes</w:t>
      </w:r>
    </w:p>
    <w:p w14:paraId="428019F5" w14:textId="77777777" w:rsidR="00AD1D2E" w:rsidRPr="00AD1D2E" w:rsidRDefault="00AD1D2E" w:rsidP="00AD1D2E">
      <w:pPr>
        <w:contextualSpacing/>
        <w:jc w:val="both"/>
        <w:rPr>
          <w:rFonts w:ascii="Arial" w:eastAsia="Times New Roman" w:hAnsi="Arial" w:cs="Arial"/>
          <w:b/>
          <w:sz w:val="24"/>
          <w:szCs w:val="24"/>
          <w:u w:val="single"/>
        </w:rPr>
      </w:pPr>
    </w:p>
    <w:p w14:paraId="47EA7D64" w14:textId="07CD3709"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Unrichtige oder unvollständige Angaben zu subventionserheblichen Tatsachen können nach § 264 Strafgesetzbuch (StGB) (Subventionsbetrug) strafbar sein, sofern die Angaben für den Antragsteller oder einen anderen vorteilhaft sind. Gleiches gilt, wenn das Ministerium für Wirtschaft, Arbeit und </w:t>
      </w:r>
      <w:r w:rsidR="001C5731">
        <w:rPr>
          <w:rFonts w:ascii="Arial" w:eastAsia="Times New Roman" w:hAnsi="Arial" w:cs="Arial"/>
          <w:sz w:val="24"/>
          <w:szCs w:val="24"/>
        </w:rPr>
        <w:t>Tourismus</w:t>
      </w:r>
      <w:r w:rsidR="001C5731" w:rsidRPr="00AD1D2E">
        <w:rPr>
          <w:rFonts w:ascii="Arial" w:eastAsia="Times New Roman" w:hAnsi="Arial" w:cs="Arial"/>
          <w:sz w:val="24"/>
          <w:szCs w:val="24"/>
        </w:rPr>
        <w:t xml:space="preserve"> </w:t>
      </w:r>
      <w:r w:rsidRPr="00AD1D2E">
        <w:rPr>
          <w:rFonts w:ascii="Arial" w:eastAsia="Times New Roman" w:hAnsi="Arial" w:cs="Arial"/>
          <w:sz w:val="24"/>
          <w:szCs w:val="24"/>
        </w:rPr>
        <w:t>Baden-Württemberg über subventionserhebliche Tatsachen in Unkenntnis gelassen worden ist.</w:t>
      </w:r>
    </w:p>
    <w:p w14:paraId="09D93A4D"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Subventionserhebliche Tatsachen sind: </w:t>
      </w:r>
    </w:p>
    <w:p w14:paraId="6D9E4EB2" w14:textId="77777777" w:rsidR="00AD1D2E" w:rsidRPr="00AD1D2E" w:rsidRDefault="00AD1D2E" w:rsidP="00AD1D2E">
      <w:pPr>
        <w:numPr>
          <w:ilvl w:val="0"/>
          <w:numId w:val="4"/>
        </w:numPr>
        <w:spacing w:after="160" w:line="259" w:lineRule="auto"/>
        <w:contextualSpacing/>
        <w:jc w:val="both"/>
        <w:rPr>
          <w:rFonts w:ascii="Arial" w:eastAsia="Times New Roman" w:hAnsi="Arial" w:cs="Arial"/>
          <w:sz w:val="24"/>
          <w:szCs w:val="24"/>
        </w:rPr>
      </w:pPr>
      <w:r w:rsidRPr="00AD1D2E">
        <w:rPr>
          <w:rFonts w:ascii="Arial" w:eastAsia="Times New Roman" w:hAnsi="Arial" w:cs="Arial"/>
          <w:sz w:val="24"/>
          <w:szCs w:val="24"/>
        </w:rPr>
        <w:t>Angaben zum Vorhaben (genaue Beschreibung)</w:t>
      </w:r>
    </w:p>
    <w:p w14:paraId="6D3E01BD" w14:textId="77777777" w:rsidR="00AD1D2E" w:rsidRPr="00AD1D2E" w:rsidRDefault="00AD1D2E" w:rsidP="00AD1D2E">
      <w:pPr>
        <w:numPr>
          <w:ilvl w:val="0"/>
          <w:numId w:val="4"/>
        </w:numPr>
        <w:spacing w:after="160" w:line="259" w:lineRule="auto"/>
        <w:contextualSpacing/>
        <w:jc w:val="both"/>
        <w:rPr>
          <w:rFonts w:ascii="Arial" w:eastAsia="Times New Roman" w:hAnsi="Arial" w:cs="Arial"/>
          <w:sz w:val="24"/>
          <w:szCs w:val="24"/>
        </w:rPr>
      </w:pPr>
      <w:r w:rsidRPr="00AD1D2E">
        <w:rPr>
          <w:rFonts w:ascii="Arial" w:eastAsia="Times New Roman" w:hAnsi="Arial" w:cs="Arial"/>
          <w:sz w:val="24"/>
          <w:szCs w:val="24"/>
        </w:rPr>
        <w:t>Angaben zum Antragsteller (Sitz/Niederlassung/Betriebsstätte,</w:t>
      </w:r>
      <w:r w:rsidR="00C94C86">
        <w:rPr>
          <w:rFonts w:ascii="Arial" w:eastAsia="Times New Roman" w:hAnsi="Arial" w:cs="Arial"/>
          <w:sz w:val="24"/>
          <w:szCs w:val="24"/>
        </w:rPr>
        <w:t xml:space="preserve"> Größe,</w:t>
      </w:r>
      <w:r w:rsidRPr="00AD1D2E">
        <w:rPr>
          <w:rFonts w:ascii="Arial" w:eastAsia="Times New Roman" w:hAnsi="Arial" w:cs="Arial"/>
          <w:sz w:val="24"/>
          <w:szCs w:val="24"/>
        </w:rPr>
        <w:t xml:space="preserve"> Vorsteuerabzug)</w:t>
      </w:r>
    </w:p>
    <w:p w14:paraId="7ED5B242" w14:textId="77777777" w:rsidR="00AD1D2E" w:rsidRPr="00AD1D2E" w:rsidRDefault="00AD1D2E" w:rsidP="00AD1D2E">
      <w:pPr>
        <w:numPr>
          <w:ilvl w:val="0"/>
          <w:numId w:val="4"/>
        </w:numPr>
        <w:spacing w:after="160" w:line="259" w:lineRule="auto"/>
        <w:contextualSpacing/>
        <w:jc w:val="both"/>
        <w:rPr>
          <w:rFonts w:ascii="Arial" w:eastAsia="Times New Roman" w:hAnsi="Arial" w:cs="Arial"/>
          <w:sz w:val="24"/>
          <w:szCs w:val="24"/>
        </w:rPr>
      </w:pPr>
      <w:r w:rsidRPr="00AD1D2E">
        <w:rPr>
          <w:rFonts w:ascii="Arial" w:eastAsia="Times New Roman" w:hAnsi="Arial" w:cs="Arial"/>
          <w:sz w:val="24"/>
          <w:szCs w:val="24"/>
        </w:rPr>
        <w:t xml:space="preserve">Angaben hinsichtlich des Zeitpunkts des Vorhabenbeginns, der ausnahmslos erst nach Zugang des Bewilligungsbescheids und mit Beginn des Bewilligungszeitraums (wie im Bescheid genannt) erfolgen darf </w:t>
      </w:r>
    </w:p>
    <w:p w14:paraId="67247EE4" w14:textId="77777777" w:rsidR="00AD1D2E" w:rsidRPr="00AD1D2E" w:rsidRDefault="00AD1D2E" w:rsidP="00AD1D2E">
      <w:pPr>
        <w:numPr>
          <w:ilvl w:val="0"/>
          <w:numId w:val="4"/>
        </w:numPr>
        <w:spacing w:after="160" w:line="259" w:lineRule="auto"/>
        <w:contextualSpacing/>
        <w:jc w:val="both"/>
        <w:rPr>
          <w:rFonts w:ascii="Arial" w:eastAsia="Times New Roman" w:hAnsi="Arial" w:cs="Arial"/>
          <w:sz w:val="24"/>
          <w:szCs w:val="24"/>
        </w:rPr>
      </w:pPr>
      <w:r w:rsidRPr="00AD1D2E">
        <w:rPr>
          <w:rFonts w:ascii="Arial" w:eastAsia="Times New Roman" w:hAnsi="Arial" w:cs="Arial"/>
          <w:sz w:val="24"/>
          <w:szCs w:val="24"/>
        </w:rPr>
        <w:t xml:space="preserve">Angaben, von denen nach Verwaltungsverfahrensrecht (§§ 48, 49, 49a Landesverwaltungsverfahrensgesetz) oder anderen Rechtsvorschriften </w:t>
      </w:r>
      <w:r w:rsidRPr="00AD1D2E">
        <w:rPr>
          <w:rFonts w:ascii="Arial" w:eastAsia="Times New Roman" w:hAnsi="Arial" w:cs="Arial"/>
          <w:sz w:val="24"/>
          <w:szCs w:val="24"/>
        </w:rPr>
        <w:br/>
        <w:t>(</w:t>
      </w:r>
      <w:proofErr w:type="spellStart"/>
      <w:r w:rsidRPr="00AD1D2E">
        <w:rPr>
          <w:rFonts w:ascii="Arial" w:eastAsia="Times New Roman" w:hAnsi="Arial" w:cs="Arial"/>
          <w:sz w:val="24"/>
          <w:szCs w:val="24"/>
        </w:rPr>
        <w:t>ANBest</w:t>
      </w:r>
      <w:proofErr w:type="spellEnd"/>
      <w:r w:rsidRPr="00AD1D2E">
        <w:rPr>
          <w:rFonts w:ascii="Arial" w:eastAsia="Times New Roman" w:hAnsi="Arial" w:cs="Arial"/>
          <w:sz w:val="24"/>
          <w:szCs w:val="24"/>
        </w:rPr>
        <w:t xml:space="preserve">-P) die Rückforderung der Zuwendung abhängig ist. Dies sind insbesondere Mitteilungs- und Nachweispflichten nach Nr. 5 und 6 der </w:t>
      </w:r>
      <w:proofErr w:type="spellStart"/>
      <w:r w:rsidRPr="00AD1D2E">
        <w:rPr>
          <w:rFonts w:ascii="Arial" w:eastAsia="Times New Roman" w:hAnsi="Arial" w:cs="Arial"/>
          <w:sz w:val="24"/>
          <w:szCs w:val="24"/>
        </w:rPr>
        <w:t>ANBest</w:t>
      </w:r>
      <w:proofErr w:type="spellEnd"/>
      <w:r w:rsidRPr="00AD1D2E">
        <w:rPr>
          <w:rFonts w:ascii="Arial" w:eastAsia="Times New Roman" w:hAnsi="Arial" w:cs="Arial"/>
          <w:sz w:val="24"/>
          <w:szCs w:val="24"/>
        </w:rPr>
        <w:t xml:space="preserve">-P  </w:t>
      </w:r>
    </w:p>
    <w:p w14:paraId="7E24E6D6" w14:textId="0762CBEC" w:rsidR="00695BB9" w:rsidRDefault="00AD1D2E" w:rsidP="00695BB9">
      <w:pPr>
        <w:numPr>
          <w:ilvl w:val="0"/>
          <w:numId w:val="4"/>
        </w:numPr>
        <w:spacing w:after="160" w:line="259" w:lineRule="auto"/>
        <w:contextualSpacing/>
        <w:jc w:val="both"/>
        <w:rPr>
          <w:rFonts w:ascii="Arial" w:eastAsia="Times New Roman" w:hAnsi="Arial" w:cs="Arial"/>
          <w:sz w:val="24"/>
          <w:szCs w:val="24"/>
        </w:rPr>
      </w:pPr>
      <w:r w:rsidRPr="00AD1D2E">
        <w:rPr>
          <w:rFonts w:ascii="Arial" w:eastAsia="Times New Roman" w:hAnsi="Arial" w:cs="Arial"/>
          <w:sz w:val="24"/>
          <w:szCs w:val="24"/>
        </w:rPr>
        <w:t>Grundlagen der „De-</w:t>
      </w:r>
      <w:proofErr w:type="spellStart"/>
      <w:r w:rsidRPr="00AD1D2E">
        <w:rPr>
          <w:rFonts w:ascii="Arial" w:eastAsia="Times New Roman" w:hAnsi="Arial" w:cs="Arial"/>
          <w:sz w:val="24"/>
          <w:szCs w:val="24"/>
        </w:rPr>
        <w:t>minimis</w:t>
      </w:r>
      <w:proofErr w:type="spellEnd"/>
      <w:r w:rsidRPr="00AD1D2E">
        <w:rPr>
          <w:rFonts w:ascii="Arial" w:eastAsia="Times New Roman" w:hAnsi="Arial" w:cs="Arial"/>
          <w:sz w:val="24"/>
          <w:szCs w:val="24"/>
        </w:rPr>
        <w:t xml:space="preserve">“-Verordnung </w:t>
      </w:r>
    </w:p>
    <w:p w14:paraId="7435CB56" w14:textId="77777777" w:rsidR="00DE237B" w:rsidRPr="00695BB9" w:rsidRDefault="00DE237B" w:rsidP="00294827">
      <w:pPr>
        <w:spacing w:after="160" w:line="259" w:lineRule="auto"/>
        <w:ind w:left="720"/>
        <w:contextualSpacing/>
        <w:jc w:val="both"/>
        <w:rPr>
          <w:rFonts w:ascii="Arial" w:eastAsia="Times New Roman" w:hAnsi="Arial" w:cs="Arial"/>
          <w:sz w:val="24"/>
          <w:szCs w:val="24"/>
        </w:rPr>
      </w:pPr>
    </w:p>
    <w:p w14:paraId="68B8A32A" w14:textId="77777777" w:rsidR="00AD1D2E" w:rsidRP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Subventionserhebliche Tatsachen sind ferner solche, die durch Scheingeschäfte oder Scheinhandlungen verdeckt werden, sowie Rechtsgeschäfte oder Handlungen unter Missbrauch von Gestaltungsmöglichkeiten im Zusammenhang mit einer beantragten Zuwendung.</w:t>
      </w:r>
      <w:r w:rsidRPr="00AD1D2E" w:rsidDel="00424A77">
        <w:rPr>
          <w:rFonts w:ascii="Arial" w:eastAsia="Times New Roman" w:hAnsi="Arial" w:cs="Arial"/>
          <w:sz w:val="24"/>
          <w:szCs w:val="24"/>
        </w:rPr>
        <w:t xml:space="preserve"> </w:t>
      </w:r>
    </w:p>
    <w:p w14:paraId="0E58732E" w14:textId="77777777" w:rsidR="00AD1D2E" w:rsidRPr="00AD1D2E" w:rsidRDefault="00AD1D2E" w:rsidP="00AD1D2E">
      <w:pPr>
        <w:jc w:val="both"/>
        <w:rPr>
          <w:rFonts w:ascii="Arial" w:eastAsia="Times New Roman" w:hAnsi="Arial" w:cs="Arial"/>
          <w:sz w:val="24"/>
          <w:szCs w:val="24"/>
        </w:rPr>
      </w:pPr>
    </w:p>
    <w:p w14:paraId="724754EB" w14:textId="77777777" w:rsidR="00AD1D2E" w:rsidRP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X. </w:t>
      </w:r>
      <w:r w:rsidRPr="00AD1D2E">
        <w:rPr>
          <w:rFonts w:ascii="Arial" w:eastAsia="Times New Roman" w:hAnsi="Arial" w:cs="Arial"/>
          <w:b/>
          <w:sz w:val="24"/>
          <w:szCs w:val="24"/>
          <w:u w:val="single"/>
        </w:rPr>
        <w:t>Datenschutz</w:t>
      </w:r>
    </w:p>
    <w:p w14:paraId="3591B7D4" w14:textId="77777777" w:rsidR="00AD1D2E" w:rsidRDefault="00AD1D2E" w:rsidP="00AD1D2E">
      <w:pPr>
        <w:jc w:val="both"/>
        <w:rPr>
          <w:rFonts w:ascii="Arial" w:eastAsia="Times New Roman" w:hAnsi="Arial" w:cs="Arial"/>
          <w:sz w:val="24"/>
          <w:szCs w:val="24"/>
        </w:rPr>
      </w:pPr>
      <w:r w:rsidRPr="00AD1D2E">
        <w:rPr>
          <w:rFonts w:ascii="Arial" w:eastAsia="Times New Roman" w:hAnsi="Arial" w:cs="Arial"/>
          <w:sz w:val="24"/>
          <w:szCs w:val="24"/>
        </w:rPr>
        <w:t xml:space="preserve">Die Informationen zum Datenschutz, insbesondere die Informationen gemäß Artikel 13 und 14 Datenschutzgrundverordnung finden Sie unter </w:t>
      </w:r>
      <w:hyperlink r:id="rId12" w:history="1">
        <w:r w:rsidRPr="00AD1D2E">
          <w:rPr>
            <w:rFonts w:ascii="Arial" w:eastAsia="Times New Roman" w:hAnsi="Arial" w:cs="Arial"/>
            <w:color w:val="0000FF" w:themeColor="hyperlink"/>
            <w:sz w:val="24"/>
            <w:szCs w:val="24"/>
            <w:u w:val="single"/>
          </w:rPr>
          <w:t>https://wm.baden-wuerttemberg.de/ds-info</w:t>
        </w:r>
      </w:hyperlink>
      <w:r w:rsidRPr="00AD1D2E">
        <w:rPr>
          <w:rFonts w:ascii="Arial" w:eastAsia="Times New Roman" w:hAnsi="Arial" w:cs="Arial"/>
          <w:sz w:val="24"/>
          <w:szCs w:val="24"/>
        </w:rPr>
        <w:t xml:space="preserve">. </w:t>
      </w:r>
    </w:p>
    <w:p w14:paraId="32460E9E" w14:textId="77777777" w:rsidR="00695BB9" w:rsidRPr="00AD1D2E" w:rsidRDefault="00695BB9" w:rsidP="00AD1D2E">
      <w:pPr>
        <w:jc w:val="both"/>
        <w:rPr>
          <w:rFonts w:ascii="Arial" w:eastAsia="Times New Roman" w:hAnsi="Arial" w:cs="Arial"/>
          <w:sz w:val="24"/>
          <w:szCs w:val="24"/>
        </w:rPr>
      </w:pPr>
    </w:p>
    <w:p w14:paraId="44AB8BA1" w14:textId="77777777" w:rsidR="00AD1D2E" w:rsidRPr="00AD1D2E" w:rsidRDefault="00AD1D2E" w:rsidP="00AD1D2E">
      <w:pPr>
        <w:contextualSpacing/>
        <w:jc w:val="both"/>
        <w:rPr>
          <w:rFonts w:ascii="Arial" w:eastAsia="Times New Roman" w:hAnsi="Arial" w:cs="Arial"/>
          <w:b/>
          <w:sz w:val="24"/>
          <w:szCs w:val="24"/>
          <w:u w:val="single"/>
        </w:rPr>
      </w:pPr>
      <w:r>
        <w:rPr>
          <w:rFonts w:ascii="Arial" w:eastAsia="Times New Roman" w:hAnsi="Arial" w:cs="Arial"/>
          <w:b/>
          <w:sz w:val="24"/>
          <w:szCs w:val="24"/>
          <w:u w:val="single"/>
        </w:rPr>
        <w:t xml:space="preserve">XI. </w:t>
      </w:r>
      <w:r w:rsidRPr="00AD1D2E">
        <w:rPr>
          <w:rFonts w:ascii="Arial" w:eastAsia="Times New Roman" w:hAnsi="Arial" w:cs="Arial"/>
          <w:b/>
          <w:sz w:val="24"/>
          <w:szCs w:val="24"/>
          <w:u w:val="single"/>
        </w:rPr>
        <w:t>Kontakt</w:t>
      </w:r>
    </w:p>
    <w:p w14:paraId="04187D3A" w14:textId="77777777"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Ministerium für Wirtschaft, Arbeit und </w:t>
      </w:r>
      <w:r w:rsidR="001C5731">
        <w:rPr>
          <w:rFonts w:ascii="Arial" w:eastAsia="Times New Roman" w:hAnsi="Arial" w:cs="Arial"/>
          <w:sz w:val="24"/>
          <w:szCs w:val="24"/>
        </w:rPr>
        <w:t>Tourismus</w:t>
      </w:r>
      <w:r w:rsidR="001C5731" w:rsidRPr="00AD1D2E">
        <w:rPr>
          <w:rFonts w:ascii="Arial" w:eastAsia="Times New Roman" w:hAnsi="Arial" w:cs="Arial"/>
          <w:sz w:val="24"/>
          <w:szCs w:val="24"/>
        </w:rPr>
        <w:t xml:space="preserve"> </w:t>
      </w:r>
      <w:r w:rsidRPr="00AD1D2E">
        <w:rPr>
          <w:rFonts w:ascii="Arial" w:eastAsia="Times New Roman" w:hAnsi="Arial" w:cs="Arial"/>
          <w:sz w:val="24"/>
          <w:szCs w:val="24"/>
        </w:rPr>
        <w:t>Baden-Württemberg</w:t>
      </w:r>
    </w:p>
    <w:p w14:paraId="35360274" w14:textId="77777777" w:rsidR="00DE237B"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Referat 62 – Wirtschaftspolitik in Europa </w:t>
      </w:r>
    </w:p>
    <w:p w14:paraId="3A88D677" w14:textId="4EC6A1B2"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Förderprogramm Kapi.Tra.BW</w:t>
      </w:r>
    </w:p>
    <w:p w14:paraId="1838BFB1" w14:textId="77777777" w:rsidR="00DE237B"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 xml:space="preserve">Schlossplatz 4 (Neues Schloss) </w:t>
      </w:r>
    </w:p>
    <w:p w14:paraId="2E985625" w14:textId="7408FF58"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70173 Stuttgart</w:t>
      </w:r>
    </w:p>
    <w:p w14:paraId="252D84C9" w14:textId="77777777" w:rsidR="00AD1D2E" w:rsidRPr="00AD1D2E" w:rsidRDefault="00AD1D2E" w:rsidP="00AD1D2E">
      <w:pPr>
        <w:spacing w:after="0" w:line="240" w:lineRule="auto"/>
        <w:jc w:val="both"/>
        <w:rPr>
          <w:rFonts w:ascii="Arial" w:eastAsia="Times New Roman" w:hAnsi="Arial" w:cs="Arial"/>
          <w:sz w:val="24"/>
          <w:szCs w:val="24"/>
        </w:rPr>
      </w:pPr>
    </w:p>
    <w:p w14:paraId="5E4BE776" w14:textId="77777777" w:rsidR="00AD1D2E" w:rsidRPr="00AD1D2E" w:rsidRDefault="00AD1D2E" w:rsidP="00AD1D2E">
      <w:pPr>
        <w:spacing w:after="0" w:line="240" w:lineRule="auto"/>
        <w:jc w:val="both"/>
        <w:rPr>
          <w:rFonts w:ascii="Arial" w:eastAsia="Times New Roman" w:hAnsi="Arial" w:cs="Arial"/>
          <w:sz w:val="24"/>
          <w:szCs w:val="24"/>
        </w:rPr>
      </w:pPr>
      <w:r w:rsidRPr="00AD1D2E">
        <w:rPr>
          <w:rFonts w:ascii="Arial" w:eastAsia="Times New Roman" w:hAnsi="Arial" w:cs="Arial"/>
          <w:sz w:val="24"/>
          <w:szCs w:val="24"/>
        </w:rPr>
        <w:t>Ansprechpartner:</w:t>
      </w:r>
    </w:p>
    <w:p w14:paraId="20FB8EE8" w14:textId="77777777" w:rsidR="00AD1D2E" w:rsidRPr="00AD1D2E" w:rsidRDefault="00AD1D2E" w:rsidP="00AD1D2E">
      <w:pPr>
        <w:spacing w:after="0" w:line="240" w:lineRule="auto"/>
        <w:jc w:val="both"/>
        <w:rPr>
          <w:rFonts w:ascii="Arial" w:eastAsia="Times New Roman" w:hAnsi="Arial" w:cs="Arial"/>
          <w:sz w:val="24"/>
          <w:szCs w:val="24"/>
        </w:rPr>
      </w:pPr>
    </w:p>
    <w:p w14:paraId="6DA6297A" w14:textId="77777777" w:rsidR="00AD1D2E" w:rsidRPr="00AD1D2E" w:rsidRDefault="00C96EB0" w:rsidP="00AD1D2E">
      <w:pPr>
        <w:contextualSpacing/>
        <w:jc w:val="both"/>
        <w:rPr>
          <w:rFonts w:ascii="Arial" w:eastAsia="Times New Roman" w:hAnsi="Arial" w:cs="Arial"/>
          <w:sz w:val="24"/>
          <w:szCs w:val="24"/>
        </w:rPr>
      </w:pPr>
      <w:r>
        <w:rPr>
          <w:rFonts w:ascii="Arial" w:eastAsia="Times New Roman" w:hAnsi="Arial" w:cs="Arial"/>
          <w:sz w:val="24"/>
          <w:szCs w:val="24"/>
        </w:rPr>
        <w:t>Dr. Judit Schrick-</w:t>
      </w:r>
      <w:proofErr w:type="spellStart"/>
      <w:r>
        <w:rPr>
          <w:rFonts w:ascii="Arial" w:eastAsia="Times New Roman" w:hAnsi="Arial" w:cs="Arial"/>
          <w:sz w:val="24"/>
          <w:szCs w:val="24"/>
        </w:rPr>
        <w:t>Szenczi</w:t>
      </w:r>
      <w:proofErr w:type="spellEnd"/>
    </w:p>
    <w:p w14:paraId="1A922D4D" w14:textId="77777777" w:rsidR="00AD1D2E" w:rsidRPr="00AD1D2E" w:rsidRDefault="00AD1D2E" w:rsidP="00AD1D2E">
      <w:pPr>
        <w:contextualSpacing/>
        <w:jc w:val="both"/>
        <w:rPr>
          <w:rFonts w:ascii="Arial" w:eastAsia="Times New Roman" w:hAnsi="Arial" w:cs="Arial"/>
          <w:sz w:val="24"/>
          <w:szCs w:val="24"/>
        </w:rPr>
      </w:pPr>
      <w:r w:rsidRPr="00AD1D2E">
        <w:rPr>
          <w:rFonts w:ascii="Arial" w:eastAsia="Times New Roman" w:hAnsi="Arial" w:cs="Arial"/>
          <w:sz w:val="24"/>
          <w:szCs w:val="24"/>
        </w:rPr>
        <w:t>Tel.: 0711/123-2</w:t>
      </w:r>
      <w:r w:rsidR="00C96EB0">
        <w:rPr>
          <w:rFonts w:ascii="Arial" w:eastAsia="Times New Roman" w:hAnsi="Arial" w:cs="Arial"/>
          <w:sz w:val="24"/>
          <w:szCs w:val="24"/>
        </w:rPr>
        <w:t>402</w:t>
      </w:r>
    </w:p>
    <w:p w14:paraId="74E09FBD" w14:textId="77777777" w:rsidR="00AD1D2E" w:rsidRPr="00AD1D2E" w:rsidRDefault="00AD1D2E" w:rsidP="00AD1D2E">
      <w:pPr>
        <w:contextualSpacing/>
        <w:jc w:val="both"/>
        <w:rPr>
          <w:rFonts w:ascii="Arial" w:eastAsia="Times New Roman" w:hAnsi="Arial" w:cs="Arial"/>
          <w:sz w:val="24"/>
          <w:szCs w:val="24"/>
        </w:rPr>
      </w:pPr>
      <w:r w:rsidRPr="00AD1D2E">
        <w:rPr>
          <w:rFonts w:ascii="Arial" w:eastAsia="Times New Roman" w:hAnsi="Arial" w:cs="Arial"/>
          <w:sz w:val="24"/>
          <w:szCs w:val="24"/>
        </w:rPr>
        <w:t xml:space="preserve">E-Mail: </w:t>
      </w:r>
      <w:r w:rsidR="00C96EB0" w:rsidRPr="00C96EB0">
        <w:t xml:space="preserve"> </w:t>
      </w:r>
      <w:r w:rsidR="00C96EB0" w:rsidRPr="00C96EB0">
        <w:rPr>
          <w:rFonts w:ascii="Arial" w:eastAsia="Times New Roman" w:hAnsi="Arial" w:cs="Arial"/>
          <w:color w:val="0000FF" w:themeColor="hyperlink"/>
          <w:sz w:val="24"/>
          <w:szCs w:val="24"/>
          <w:u w:val="single"/>
        </w:rPr>
        <w:t>Judit.Schrick-Szenczi@wm.bwl.de</w:t>
      </w:r>
    </w:p>
    <w:p w14:paraId="685CFB69" w14:textId="77777777" w:rsidR="00AD1D2E" w:rsidRPr="00AD1D2E" w:rsidRDefault="00AD1D2E" w:rsidP="00AD1D2E">
      <w:pPr>
        <w:contextualSpacing/>
        <w:jc w:val="both"/>
        <w:rPr>
          <w:rFonts w:ascii="Arial" w:eastAsia="Times New Roman" w:hAnsi="Arial" w:cs="Arial"/>
          <w:sz w:val="24"/>
          <w:szCs w:val="24"/>
        </w:rPr>
      </w:pPr>
    </w:p>
    <w:p w14:paraId="5225DEC2" w14:textId="77777777" w:rsidR="00AD1D2E" w:rsidRPr="00AD1D2E" w:rsidRDefault="00AD1D2E" w:rsidP="00AD1D2E">
      <w:pPr>
        <w:contextualSpacing/>
        <w:jc w:val="both"/>
        <w:rPr>
          <w:rFonts w:ascii="Arial" w:eastAsia="Times New Roman" w:hAnsi="Arial" w:cs="Arial"/>
          <w:sz w:val="24"/>
          <w:szCs w:val="24"/>
          <w:lang w:val="en-GB"/>
        </w:rPr>
      </w:pPr>
      <w:r w:rsidRPr="00AD1D2E">
        <w:rPr>
          <w:rFonts w:ascii="Arial" w:eastAsia="Times New Roman" w:hAnsi="Arial" w:cs="Arial"/>
          <w:sz w:val="24"/>
          <w:szCs w:val="24"/>
          <w:lang w:val="en-GB"/>
        </w:rPr>
        <w:t xml:space="preserve">Daniel </w:t>
      </w:r>
      <w:proofErr w:type="spellStart"/>
      <w:r w:rsidRPr="00AD1D2E">
        <w:rPr>
          <w:rFonts w:ascii="Arial" w:eastAsia="Times New Roman" w:hAnsi="Arial" w:cs="Arial"/>
          <w:sz w:val="24"/>
          <w:szCs w:val="24"/>
          <w:lang w:val="en-GB"/>
        </w:rPr>
        <w:t>Mondon</w:t>
      </w:r>
      <w:proofErr w:type="spellEnd"/>
    </w:p>
    <w:p w14:paraId="11DF9CBC" w14:textId="77777777" w:rsidR="00695BB9" w:rsidRDefault="00AD1D2E" w:rsidP="00AD1D2E">
      <w:pPr>
        <w:contextualSpacing/>
        <w:jc w:val="both"/>
        <w:rPr>
          <w:rFonts w:ascii="Arial" w:eastAsia="Times New Roman" w:hAnsi="Arial" w:cs="Arial"/>
          <w:sz w:val="24"/>
          <w:szCs w:val="24"/>
          <w:lang w:val="en-US"/>
        </w:rPr>
      </w:pPr>
      <w:r w:rsidRPr="00AD1D2E">
        <w:rPr>
          <w:rFonts w:ascii="Arial" w:eastAsia="Times New Roman" w:hAnsi="Arial" w:cs="Arial"/>
          <w:sz w:val="24"/>
          <w:szCs w:val="24"/>
          <w:lang w:val="en-US"/>
        </w:rPr>
        <w:t>Tel.: 0711/123-2332</w:t>
      </w:r>
    </w:p>
    <w:p w14:paraId="4A8C8D1F" w14:textId="77777777" w:rsidR="00A12066" w:rsidRPr="00716208" w:rsidRDefault="00AD1D2E" w:rsidP="00AD1D2E">
      <w:pPr>
        <w:contextualSpacing/>
        <w:jc w:val="both"/>
        <w:rPr>
          <w:rFonts w:ascii="Arial" w:eastAsia="Times New Roman" w:hAnsi="Arial" w:cs="Arial"/>
          <w:sz w:val="24"/>
          <w:szCs w:val="24"/>
          <w:lang w:val="en-US"/>
        </w:rPr>
      </w:pPr>
      <w:r w:rsidRPr="00716208">
        <w:rPr>
          <w:rFonts w:ascii="Arial" w:eastAsia="Times New Roman" w:hAnsi="Arial" w:cs="Arial"/>
          <w:sz w:val="24"/>
          <w:szCs w:val="24"/>
          <w:lang w:val="en-US"/>
        </w:rPr>
        <w:t xml:space="preserve">E-Mail: </w:t>
      </w:r>
      <w:hyperlink r:id="rId13" w:history="1">
        <w:r w:rsidRPr="00716208">
          <w:rPr>
            <w:rFonts w:ascii="Arial" w:eastAsia="Times New Roman" w:hAnsi="Arial" w:cs="Arial"/>
            <w:color w:val="0000FF" w:themeColor="hyperlink"/>
            <w:sz w:val="24"/>
            <w:szCs w:val="24"/>
            <w:u w:val="single"/>
            <w:lang w:val="en-US"/>
          </w:rPr>
          <w:t>Daniel.Mondon@wm.bwl.de</w:t>
        </w:r>
      </w:hyperlink>
      <w:r w:rsidRPr="00716208">
        <w:rPr>
          <w:rFonts w:ascii="Arial" w:eastAsia="Times New Roman" w:hAnsi="Arial" w:cs="Arial"/>
          <w:sz w:val="24"/>
          <w:szCs w:val="24"/>
          <w:lang w:val="en-US"/>
        </w:rPr>
        <w:t xml:space="preserve"> </w:t>
      </w:r>
    </w:p>
    <w:sectPr w:rsidR="00A12066" w:rsidRPr="007162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20D4"/>
    <w:multiLevelType w:val="hybridMultilevel"/>
    <w:tmpl w:val="220A4200"/>
    <w:lvl w:ilvl="0" w:tplc="6A141F4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A926D3"/>
    <w:multiLevelType w:val="hybridMultilevel"/>
    <w:tmpl w:val="F49C908A"/>
    <w:lvl w:ilvl="0" w:tplc="D68E90F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8F3947"/>
    <w:multiLevelType w:val="hybridMultilevel"/>
    <w:tmpl w:val="5BAEA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AD0F82"/>
    <w:multiLevelType w:val="hybridMultilevel"/>
    <w:tmpl w:val="2C2E4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BE28A7"/>
    <w:multiLevelType w:val="hybridMultilevel"/>
    <w:tmpl w:val="A1C8F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0C2D84"/>
    <w:multiLevelType w:val="hybridMultilevel"/>
    <w:tmpl w:val="9D5A2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A142A"/>
    <w:multiLevelType w:val="hybridMultilevel"/>
    <w:tmpl w:val="0E80C12A"/>
    <w:lvl w:ilvl="0" w:tplc="2C669022">
      <w:start w:val="1"/>
      <w:numFmt w:val="upperLetter"/>
      <w:lvlText w:val="%1."/>
      <w:lvlJc w:val="left"/>
      <w:pPr>
        <w:ind w:left="430" w:hanging="360"/>
      </w:pPr>
      <w:rPr>
        <w:rFonts w:hint="default"/>
      </w:rPr>
    </w:lvl>
    <w:lvl w:ilvl="1" w:tplc="04070019" w:tentative="1">
      <w:start w:val="1"/>
      <w:numFmt w:val="lowerLetter"/>
      <w:lvlText w:val="%2."/>
      <w:lvlJc w:val="left"/>
      <w:pPr>
        <w:ind w:left="1150" w:hanging="360"/>
      </w:pPr>
    </w:lvl>
    <w:lvl w:ilvl="2" w:tplc="0407001B" w:tentative="1">
      <w:start w:val="1"/>
      <w:numFmt w:val="lowerRoman"/>
      <w:lvlText w:val="%3."/>
      <w:lvlJc w:val="right"/>
      <w:pPr>
        <w:ind w:left="1870" w:hanging="180"/>
      </w:pPr>
    </w:lvl>
    <w:lvl w:ilvl="3" w:tplc="0407000F" w:tentative="1">
      <w:start w:val="1"/>
      <w:numFmt w:val="decimal"/>
      <w:lvlText w:val="%4."/>
      <w:lvlJc w:val="left"/>
      <w:pPr>
        <w:ind w:left="2590" w:hanging="360"/>
      </w:pPr>
    </w:lvl>
    <w:lvl w:ilvl="4" w:tplc="04070019" w:tentative="1">
      <w:start w:val="1"/>
      <w:numFmt w:val="lowerLetter"/>
      <w:lvlText w:val="%5."/>
      <w:lvlJc w:val="left"/>
      <w:pPr>
        <w:ind w:left="3310" w:hanging="360"/>
      </w:pPr>
    </w:lvl>
    <w:lvl w:ilvl="5" w:tplc="0407001B" w:tentative="1">
      <w:start w:val="1"/>
      <w:numFmt w:val="lowerRoman"/>
      <w:lvlText w:val="%6."/>
      <w:lvlJc w:val="right"/>
      <w:pPr>
        <w:ind w:left="4030" w:hanging="180"/>
      </w:pPr>
    </w:lvl>
    <w:lvl w:ilvl="6" w:tplc="0407000F" w:tentative="1">
      <w:start w:val="1"/>
      <w:numFmt w:val="decimal"/>
      <w:lvlText w:val="%7."/>
      <w:lvlJc w:val="left"/>
      <w:pPr>
        <w:ind w:left="4750" w:hanging="360"/>
      </w:pPr>
    </w:lvl>
    <w:lvl w:ilvl="7" w:tplc="04070019" w:tentative="1">
      <w:start w:val="1"/>
      <w:numFmt w:val="lowerLetter"/>
      <w:lvlText w:val="%8."/>
      <w:lvlJc w:val="left"/>
      <w:pPr>
        <w:ind w:left="5470" w:hanging="360"/>
      </w:pPr>
    </w:lvl>
    <w:lvl w:ilvl="8" w:tplc="0407001B" w:tentative="1">
      <w:start w:val="1"/>
      <w:numFmt w:val="lowerRoman"/>
      <w:lvlText w:val="%9."/>
      <w:lvlJc w:val="right"/>
      <w:pPr>
        <w:ind w:left="6190" w:hanging="180"/>
      </w:pPr>
    </w:lvl>
  </w:abstractNum>
  <w:abstractNum w:abstractNumId="7" w15:restartNumberingAfterBreak="0">
    <w:nsid w:val="3FBB3631"/>
    <w:multiLevelType w:val="hybridMultilevel"/>
    <w:tmpl w:val="6576E4D2"/>
    <w:lvl w:ilvl="0" w:tplc="10A49ED4">
      <w:start w:val="1"/>
      <w:numFmt w:val="decimal"/>
      <w:lvlText w:val="(%1)"/>
      <w:lvlJc w:val="left"/>
      <w:pPr>
        <w:ind w:left="1080" w:hanging="360"/>
      </w:pPr>
      <w:rPr>
        <w:rFonts w:cs="Times New Roman" w:hint="default"/>
        <w:b w:val="0"/>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8" w15:restartNumberingAfterBreak="0">
    <w:nsid w:val="430304AE"/>
    <w:multiLevelType w:val="hybridMultilevel"/>
    <w:tmpl w:val="82FA48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841107"/>
    <w:multiLevelType w:val="hybridMultilevel"/>
    <w:tmpl w:val="85E2D3C0"/>
    <w:lvl w:ilvl="0" w:tplc="04070017">
      <w:start w:val="1"/>
      <w:numFmt w:val="lowerLetter"/>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0" w15:restartNumberingAfterBreak="0">
    <w:nsid w:val="4EDE7158"/>
    <w:multiLevelType w:val="hybridMultilevel"/>
    <w:tmpl w:val="FA38CF02"/>
    <w:lvl w:ilvl="0" w:tplc="0407000F">
      <w:start w:val="1"/>
      <w:numFmt w:val="decimal"/>
      <w:lvlText w:val="%1."/>
      <w:lvlJc w:val="left"/>
      <w:pPr>
        <w:ind w:left="360" w:hanging="360"/>
      </w:pPr>
      <w:rPr>
        <w:rFonts w:cs="Times New Roman"/>
      </w:rPr>
    </w:lvl>
    <w:lvl w:ilvl="1" w:tplc="04070019">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4FB63B3E"/>
    <w:multiLevelType w:val="hybridMultilevel"/>
    <w:tmpl w:val="113EC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05E30"/>
    <w:multiLevelType w:val="hybridMultilevel"/>
    <w:tmpl w:val="268C1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F94A5C"/>
    <w:multiLevelType w:val="hybridMultilevel"/>
    <w:tmpl w:val="D06EA9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704B7A"/>
    <w:multiLevelType w:val="hybridMultilevel"/>
    <w:tmpl w:val="A0AA1C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9"/>
  </w:num>
  <w:num w:numId="6">
    <w:abstractNumId w:val="13"/>
  </w:num>
  <w:num w:numId="7">
    <w:abstractNumId w:val="8"/>
  </w:num>
  <w:num w:numId="8">
    <w:abstractNumId w:val="7"/>
  </w:num>
  <w:num w:numId="9">
    <w:abstractNumId w:val="3"/>
  </w:num>
  <w:num w:numId="10">
    <w:abstractNumId w:val="11"/>
  </w:num>
  <w:num w:numId="11">
    <w:abstractNumId w:val="2"/>
  </w:num>
  <w:num w:numId="12">
    <w:abstractNumId w:val="14"/>
  </w:num>
  <w:num w:numId="13">
    <w:abstractNumId w:val="6"/>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585"/>
    <w:rsid w:val="000001D5"/>
    <w:rsid w:val="000C5708"/>
    <w:rsid w:val="000D07F8"/>
    <w:rsid w:val="00150D88"/>
    <w:rsid w:val="00163599"/>
    <w:rsid w:val="001C5731"/>
    <w:rsid w:val="00202E1F"/>
    <w:rsid w:val="00241581"/>
    <w:rsid w:val="00271D03"/>
    <w:rsid w:val="00294827"/>
    <w:rsid w:val="002B07FB"/>
    <w:rsid w:val="002D4BD1"/>
    <w:rsid w:val="002F043B"/>
    <w:rsid w:val="003250DB"/>
    <w:rsid w:val="003471A2"/>
    <w:rsid w:val="003B4DB6"/>
    <w:rsid w:val="00403964"/>
    <w:rsid w:val="0041493C"/>
    <w:rsid w:val="004A002D"/>
    <w:rsid w:val="004A1271"/>
    <w:rsid w:val="004E04C1"/>
    <w:rsid w:val="004F6397"/>
    <w:rsid w:val="00510E3E"/>
    <w:rsid w:val="005B5866"/>
    <w:rsid w:val="00614C5B"/>
    <w:rsid w:val="00656A30"/>
    <w:rsid w:val="00695BB9"/>
    <w:rsid w:val="00716208"/>
    <w:rsid w:val="00775F4E"/>
    <w:rsid w:val="007B2BD5"/>
    <w:rsid w:val="007C7585"/>
    <w:rsid w:val="008052B1"/>
    <w:rsid w:val="008550BA"/>
    <w:rsid w:val="008C7313"/>
    <w:rsid w:val="009A0459"/>
    <w:rsid w:val="009A3461"/>
    <w:rsid w:val="00A12066"/>
    <w:rsid w:val="00A54801"/>
    <w:rsid w:val="00AD1D2E"/>
    <w:rsid w:val="00B35F19"/>
    <w:rsid w:val="00B42E6A"/>
    <w:rsid w:val="00B77F9B"/>
    <w:rsid w:val="00BF7B58"/>
    <w:rsid w:val="00C94C86"/>
    <w:rsid w:val="00C96EB0"/>
    <w:rsid w:val="00CC60D1"/>
    <w:rsid w:val="00CD6532"/>
    <w:rsid w:val="00DC7517"/>
    <w:rsid w:val="00DE237B"/>
    <w:rsid w:val="00E21BB3"/>
    <w:rsid w:val="00F82F4D"/>
    <w:rsid w:val="00F842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82B4"/>
  <w15:chartTrackingRefBased/>
  <w15:docId w15:val="{B15E8BE3-59B9-4ED7-A110-53C89AEC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5F4E"/>
    <w:pPr>
      <w:ind w:left="720"/>
      <w:contextualSpacing/>
    </w:pPr>
    <w:rPr>
      <w:rFonts w:eastAsia="Times New Roman" w:cs="Times New Roman"/>
    </w:rPr>
  </w:style>
  <w:style w:type="character" w:styleId="Hyperlink">
    <w:name w:val="Hyperlink"/>
    <w:basedOn w:val="Absatz-Standardschriftart"/>
    <w:uiPriority w:val="99"/>
    <w:unhideWhenUsed/>
    <w:rsid w:val="00AD1D2E"/>
    <w:rPr>
      <w:rFonts w:cs="Times New Roman"/>
      <w:color w:val="0000FF" w:themeColor="hyperlink"/>
      <w:u w:val="single"/>
    </w:rPr>
  </w:style>
  <w:style w:type="paragraph" w:styleId="Sprechblasentext">
    <w:name w:val="Balloon Text"/>
    <w:basedOn w:val="Standard"/>
    <w:link w:val="SprechblasentextZchn"/>
    <w:uiPriority w:val="99"/>
    <w:semiHidden/>
    <w:unhideWhenUsed/>
    <w:rsid w:val="003471A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471A2"/>
    <w:rPr>
      <w:rFonts w:ascii="Segoe UI" w:hAnsi="Segoe UI" w:cs="Segoe UI"/>
      <w:sz w:val="18"/>
      <w:szCs w:val="18"/>
    </w:rPr>
  </w:style>
  <w:style w:type="character" w:styleId="Kommentarzeichen">
    <w:name w:val="annotation reference"/>
    <w:basedOn w:val="Absatz-Standardschriftart"/>
    <w:uiPriority w:val="99"/>
    <w:semiHidden/>
    <w:unhideWhenUsed/>
    <w:rsid w:val="002D4BD1"/>
    <w:rPr>
      <w:sz w:val="16"/>
      <w:szCs w:val="16"/>
    </w:rPr>
  </w:style>
  <w:style w:type="paragraph" w:styleId="Kommentartext">
    <w:name w:val="annotation text"/>
    <w:basedOn w:val="Standard"/>
    <w:link w:val="KommentartextZchn"/>
    <w:uiPriority w:val="99"/>
    <w:semiHidden/>
    <w:unhideWhenUsed/>
    <w:rsid w:val="002D4BD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D4BD1"/>
    <w:rPr>
      <w:sz w:val="20"/>
      <w:szCs w:val="20"/>
    </w:rPr>
  </w:style>
  <w:style w:type="paragraph" w:styleId="Kommentarthema">
    <w:name w:val="annotation subject"/>
    <w:basedOn w:val="Kommentartext"/>
    <w:next w:val="Kommentartext"/>
    <w:link w:val="KommentarthemaZchn"/>
    <w:uiPriority w:val="99"/>
    <w:semiHidden/>
    <w:unhideWhenUsed/>
    <w:rsid w:val="002D4BD1"/>
    <w:rPr>
      <w:b/>
      <w:bCs/>
    </w:rPr>
  </w:style>
  <w:style w:type="character" w:customStyle="1" w:styleId="KommentarthemaZchn">
    <w:name w:val="Kommentarthema Zchn"/>
    <w:basedOn w:val="KommentartextZchn"/>
    <w:link w:val="Kommentarthema"/>
    <w:uiPriority w:val="99"/>
    <w:semiHidden/>
    <w:rsid w:val="002D4BD1"/>
    <w:rPr>
      <w:b/>
      <w:bCs/>
      <w:sz w:val="20"/>
      <w:szCs w:val="20"/>
    </w:rPr>
  </w:style>
  <w:style w:type="paragraph" w:styleId="berarbeitung">
    <w:name w:val="Revision"/>
    <w:hidden/>
    <w:uiPriority w:val="99"/>
    <w:semiHidden/>
    <w:rsid w:val="004F6397"/>
    <w:pPr>
      <w:spacing w:after="0" w:line="240" w:lineRule="auto"/>
    </w:pPr>
  </w:style>
  <w:style w:type="character" w:styleId="BesuchterLink">
    <w:name w:val="FollowedHyperlink"/>
    <w:basedOn w:val="Absatz-Standardschriftart"/>
    <w:uiPriority w:val="99"/>
    <w:semiHidden/>
    <w:unhideWhenUsed/>
    <w:rsid w:val="004E04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78701">
      <w:bodyDiv w:val="1"/>
      <w:marLeft w:val="0"/>
      <w:marRight w:val="0"/>
      <w:marTop w:val="0"/>
      <w:marBottom w:val="0"/>
      <w:divBdr>
        <w:top w:val="none" w:sz="0" w:space="0" w:color="auto"/>
        <w:left w:val="none" w:sz="0" w:space="0" w:color="auto"/>
        <w:bottom w:val="none" w:sz="0" w:space="0" w:color="auto"/>
        <w:right w:val="none" w:sz="0" w:space="0" w:color="auto"/>
      </w:divBdr>
    </w:div>
    <w:div w:id="141270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vation-express-2021.b2match.io/home" TargetMode="External"/><Relationship Id="rId13" Type="http://schemas.openxmlformats.org/officeDocument/2006/relationships/hyperlink" Target="mailto:Daniel.Mondon@wm.bwl.de" TargetMode="External"/><Relationship Id="rId3" Type="http://schemas.openxmlformats.org/officeDocument/2006/relationships/styles" Target="styles.xml"/><Relationship Id="rId7" Type="http://schemas.openxmlformats.org/officeDocument/2006/relationships/hyperlink" Target="https://innovation-express-2021.b2match.io/" TargetMode="External"/><Relationship Id="rId12" Type="http://schemas.openxmlformats.org/officeDocument/2006/relationships/hyperlink" Target="https://wm.baden-wuerttemberg.de/ds-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novation-express-2021.b2match.io/home" TargetMode="External"/><Relationship Id="rId11" Type="http://schemas.openxmlformats.org/officeDocument/2006/relationships/hyperlink" Target="https://www.bafa.de/DE/Service/Glossar/_functions/glossar.html;jsessionid=E89721ECCD800B38C7BC3F9D899DD594.2_cid371?nn=8061938&amp;cms_lv2=80623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pplication@innovationexpress2021.net" TargetMode="External"/><Relationship Id="rId4" Type="http://schemas.openxmlformats.org/officeDocument/2006/relationships/settings" Target="settings.xml"/><Relationship Id="rId9" Type="http://schemas.openxmlformats.org/officeDocument/2006/relationships/hyperlink" Target="mailto:Kapi.Tra.BW@wm.bwl.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EDE03-0B8B-4AB2-81FA-776DD2B3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2155</Words>
  <Characters>13577</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Schrick-Szenczi, Judit Dr. (WM)</dc:creator>
  <cp:keywords/>
  <dc:description/>
  <cp:lastModifiedBy>Stalf, Svenja (WM)</cp:lastModifiedBy>
  <cp:revision>2</cp:revision>
  <dcterms:created xsi:type="dcterms:W3CDTF">2021-05-21T05:27:00Z</dcterms:created>
  <dcterms:modified xsi:type="dcterms:W3CDTF">2021-05-21T05:27:00Z</dcterms:modified>
</cp:coreProperties>
</file>